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274F" w14:textId="77777777" w:rsidR="00101E3A" w:rsidRPr="007F0171" w:rsidRDefault="00101E3A" w:rsidP="00101E3A">
      <w:pPr>
        <w:jc w:val="center"/>
        <w:rPr>
          <w:sz w:val="28"/>
          <w:szCs w:val="28"/>
        </w:rPr>
      </w:pPr>
      <w:r w:rsidRPr="007F0171">
        <w:rPr>
          <w:sz w:val="28"/>
          <w:szCs w:val="28"/>
        </w:rPr>
        <w:t>ПРИГЛАШЕНИЕ К УЧАСТИЮ В ПРОЦЕДУРЕ</w:t>
      </w:r>
    </w:p>
    <w:p w14:paraId="7C5E2FB4" w14:textId="77777777" w:rsidR="00796364" w:rsidRPr="007F0171" w:rsidRDefault="00101E3A" w:rsidP="00101E3A">
      <w:pPr>
        <w:jc w:val="center"/>
        <w:rPr>
          <w:sz w:val="28"/>
          <w:szCs w:val="28"/>
        </w:rPr>
      </w:pPr>
      <w:r w:rsidRPr="007F0171">
        <w:rPr>
          <w:sz w:val="28"/>
          <w:szCs w:val="28"/>
        </w:rPr>
        <w:t xml:space="preserve">оформления конкурентного листа по закупке </w:t>
      </w:r>
    </w:p>
    <w:p w14:paraId="4C18586E" w14:textId="2675D164" w:rsidR="00101E3A" w:rsidRPr="00893DB5" w:rsidRDefault="00B40163" w:rsidP="00101E3A">
      <w:pPr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комплекта оборудования для тренажерного зала</w:t>
      </w:r>
    </w:p>
    <w:p w14:paraId="71D9A46C" w14:textId="77777777" w:rsidR="00E54777" w:rsidRPr="007F0171" w:rsidRDefault="00E54777" w:rsidP="00101E3A">
      <w:pPr>
        <w:jc w:val="center"/>
        <w:rPr>
          <w:sz w:val="28"/>
          <w:szCs w:val="28"/>
        </w:rPr>
      </w:pP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473"/>
        <w:gridCol w:w="284"/>
        <w:gridCol w:w="850"/>
        <w:gridCol w:w="1276"/>
        <w:gridCol w:w="4990"/>
      </w:tblGrid>
      <w:tr w:rsidR="00EF743C" w:rsidRPr="007F0171" w14:paraId="31DC683F" w14:textId="77777777" w:rsidTr="00796364">
        <w:trPr>
          <w:trHeight w:val="197"/>
        </w:trPr>
        <w:tc>
          <w:tcPr>
            <w:tcW w:w="9668" w:type="dxa"/>
            <w:gridSpan w:val="6"/>
          </w:tcPr>
          <w:p w14:paraId="02922162" w14:textId="77777777" w:rsidR="00EF743C" w:rsidRDefault="00EF743C" w:rsidP="00517C37">
            <w:pPr>
              <w:pStyle w:val="4"/>
              <w:spacing w:before="0" w:after="0"/>
              <w:ind w:right="-108"/>
              <w:jc w:val="center"/>
              <w:rPr>
                <w:b w:val="0"/>
                <w:bCs w:val="0"/>
                <w:color w:val="000000"/>
              </w:rPr>
            </w:pPr>
            <w:r w:rsidRPr="007F0171">
              <w:rPr>
                <w:b w:val="0"/>
                <w:bCs w:val="0"/>
                <w:color w:val="000000"/>
              </w:rPr>
              <w:t>Сведения о заказчике</w:t>
            </w:r>
          </w:p>
          <w:p w14:paraId="5D055D62" w14:textId="07487A8D" w:rsidR="009802D3" w:rsidRPr="009802D3" w:rsidRDefault="009802D3" w:rsidP="009802D3"/>
        </w:tc>
      </w:tr>
      <w:tr w:rsidR="00EF743C" w:rsidRPr="007F0171" w14:paraId="6EC54ACF" w14:textId="77777777" w:rsidTr="009802D3">
        <w:trPr>
          <w:trHeight w:val="246"/>
        </w:trPr>
        <w:tc>
          <w:tcPr>
            <w:tcW w:w="2552" w:type="dxa"/>
            <w:gridSpan w:val="3"/>
          </w:tcPr>
          <w:p w14:paraId="6F980516" w14:textId="0D42D0CB" w:rsidR="00CD3217" w:rsidRPr="00CD3217" w:rsidRDefault="00EF743C" w:rsidP="009802D3">
            <w:pPr>
              <w:pStyle w:val="4"/>
              <w:spacing w:before="0" w:after="0"/>
              <w:ind w:right="-108"/>
            </w:pPr>
            <w:r w:rsidRPr="007F0171">
              <w:rPr>
                <w:b w:val="0"/>
                <w:bCs w:val="0"/>
                <w:color w:val="000000"/>
              </w:rPr>
              <w:t>Полное наименование</w:t>
            </w:r>
          </w:p>
        </w:tc>
        <w:tc>
          <w:tcPr>
            <w:tcW w:w="7116" w:type="dxa"/>
            <w:gridSpan w:val="3"/>
          </w:tcPr>
          <w:p w14:paraId="360812C8" w14:textId="77777777" w:rsidR="00EF743C" w:rsidRPr="007F0171" w:rsidRDefault="00EF743C" w:rsidP="00517C37">
            <w:pPr>
              <w:rPr>
                <w:sz w:val="28"/>
                <w:szCs w:val="28"/>
              </w:rPr>
            </w:pPr>
            <w:r w:rsidRPr="007F0171">
              <w:rPr>
                <w:color w:val="000000"/>
                <w:sz w:val="28"/>
                <w:szCs w:val="28"/>
              </w:rPr>
              <w:t>Открытое акционерное общество «Беларуськалий»</w:t>
            </w:r>
          </w:p>
        </w:tc>
      </w:tr>
      <w:tr w:rsidR="00EF743C" w:rsidRPr="007F0171" w14:paraId="56A411F8" w14:textId="77777777" w:rsidTr="009802D3">
        <w:trPr>
          <w:trHeight w:val="112"/>
        </w:trPr>
        <w:tc>
          <w:tcPr>
            <w:tcW w:w="2552" w:type="dxa"/>
            <w:gridSpan w:val="3"/>
          </w:tcPr>
          <w:p w14:paraId="21D3E455" w14:textId="77777777" w:rsidR="00EF743C" w:rsidRPr="007F0171" w:rsidRDefault="00EF743C" w:rsidP="00517C37">
            <w:pPr>
              <w:pStyle w:val="4"/>
              <w:spacing w:before="0" w:after="0"/>
              <w:ind w:right="-108"/>
              <w:rPr>
                <w:b w:val="0"/>
                <w:bCs w:val="0"/>
                <w:color w:val="000000"/>
              </w:rPr>
            </w:pPr>
            <w:r w:rsidRPr="007F0171">
              <w:rPr>
                <w:b w:val="0"/>
                <w:bCs w:val="0"/>
                <w:color w:val="000000"/>
              </w:rPr>
              <w:t>Местонахождение</w:t>
            </w:r>
          </w:p>
        </w:tc>
        <w:tc>
          <w:tcPr>
            <w:tcW w:w="7116" w:type="dxa"/>
            <w:gridSpan w:val="3"/>
          </w:tcPr>
          <w:p w14:paraId="21DE912A" w14:textId="77777777" w:rsidR="00CD3217" w:rsidRDefault="00EF743C" w:rsidP="009802D3">
            <w:pPr>
              <w:pStyle w:val="4"/>
              <w:spacing w:before="0" w:after="0"/>
              <w:ind w:right="-108"/>
              <w:rPr>
                <w:b w:val="0"/>
                <w:bCs w:val="0"/>
                <w:color w:val="000000"/>
              </w:rPr>
            </w:pPr>
            <w:r w:rsidRPr="007F0171">
              <w:rPr>
                <w:b w:val="0"/>
                <w:bCs w:val="0"/>
                <w:color w:val="000000"/>
              </w:rPr>
              <w:t>Республика Беларусь 223710, г. Солигорск, Минской обл., ул. Коржа, 5</w:t>
            </w:r>
          </w:p>
          <w:p w14:paraId="58EB518A" w14:textId="4DCF3985" w:rsidR="009802D3" w:rsidRPr="009802D3" w:rsidRDefault="009802D3" w:rsidP="009802D3"/>
        </w:tc>
      </w:tr>
      <w:tr w:rsidR="00EF743C" w:rsidRPr="007F0171" w14:paraId="27E1C052" w14:textId="77777777" w:rsidTr="009802D3">
        <w:trPr>
          <w:trHeight w:val="112"/>
        </w:trPr>
        <w:tc>
          <w:tcPr>
            <w:tcW w:w="2552" w:type="dxa"/>
            <w:gridSpan w:val="3"/>
          </w:tcPr>
          <w:p w14:paraId="6F523414" w14:textId="449ABD8D" w:rsidR="00EF743C" w:rsidRPr="007F0171" w:rsidRDefault="00CD3217" w:rsidP="00517C37">
            <w:pPr>
              <w:pStyle w:val="4"/>
              <w:spacing w:before="0" w:after="0"/>
              <w:ind w:right="-10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контакты</w:t>
            </w:r>
          </w:p>
        </w:tc>
        <w:tc>
          <w:tcPr>
            <w:tcW w:w="7116" w:type="dxa"/>
            <w:gridSpan w:val="3"/>
          </w:tcPr>
          <w:p w14:paraId="0A2CB830" w14:textId="77777777" w:rsidR="00CD3217" w:rsidRDefault="00EF743C" w:rsidP="009802D3">
            <w:pPr>
              <w:pStyle w:val="4"/>
              <w:spacing w:before="0" w:after="0"/>
              <w:ind w:right="-108"/>
              <w:rPr>
                <w:b w:val="0"/>
                <w:bCs w:val="0"/>
                <w:color w:val="000000"/>
              </w:rPr>
            </w:pPr>
            <w:r w:rsidRPr="009802D3">
              <w:rPr>
                <w:b w:val="0"/>
                <w:bCs w:val="0"/>
                <w:color w:val="000000"/>
              </w:rPr>
              <w:t>+375 (174) 29-8</w:t>
            </w:r>
            <w:r w:rsidR="00763359" w:rsidRPr="009802D3">
              <w:rPr>
                <w:b w:val="0"/>
                <w:bCs w:val="0"/>
                <w:color w:val="000000"/>
              </w:rPr>
              <w:t>9-89</w:t>
            </w:r>
            <w:r w:rsidR="009802D3" w:rsidRPr="009802D3">
              <w:rPr>
                <w:b w:val="0"/>
                <w:bCs w:val="0"/>
                <w:color w:val="000000"/>
              </w:rPr>
              <w:t xml:space="preserve">, </w:t>
            </w:r>
            <w:r w:rsidRPr="009802D3">
              <w:rPr>
                <w:b w:val="0"/>
                <w:bCs w:val="0"/>
                <w:color w:val="000000"/>
              </w:rPr>
              <w:t>+ 375 174 29-8</w:t>
            </w:r>
            <w:r w:rsidR="00745ED8" w:rsidRPr="009802D3">
              <w:rPr>
                <w:b w:val="0"/>
                <w:bCs w:val="0"/>
                <w:color w:val="000000"/>
              </w:rPr>
              <w:t>7-59</w:t>
            </w:r>
          </w:p>
          <w:p w14:paraId="4C8510C9" w14:textId="3B175BE2" w:rsidR="009802D3" w:rsidRPr="009802D3" w:rsidRDefault="009802D3" w:rsidP="009802D3"/>
        </w:tc>
      </w:tr>
      <w:tr w:rsidR="00EF743C" w:rsidRPr="007F0171" w14:paraId="67DA50C8" w14:textId="77777777" w:rsidTr="009802D3">
        <w:trPr>
          <w:trHeight w:val="231"/>
        </w:trPr>
        <w:tc>
          <w:tcPr>
            <w:tcW w:w="2552" w:type="dxa"/>
            <w:gridSpan w:val="3"/>
          </w:tcPr>
          <w:p w14:paraId="1A9BC057" w14:textId="77777777" w:rsidR="00EF743C" w:rsidRPr="007F0171" w:rsidRDefault="00EF743C" w:rsidP="00517C37">
            <w:pPr>
              <w:pStyle w:val="4"/>
              <w:spacing w:before="0" w:after="0"/>
              <w:ind w:right="-108"/>
              <w:rPr>
                <w:b w:val="0"/>
                <w:bCs w:val="0"/>
                <w:color w:val="000000"/>
              </w:rPr>
            </w:pPr>
            <w:r w:rsidRPr="007F0171">
              <w:rPr>
                <w:b w:val="0"/>
                <w:bCs w:val="0"/>
                <w:color w:val="000000"/>
              </w:rPr>
              <w:t>Адрес электронной почты</w:t>
            </w:r>
          </w:p>
        </w:tc>
        <w:bookmarkStart w:id="0" w:name="_Hlt253662042"/>
        <w:tc>
          <w:tcPr>
            <w:tcW w:w="7116" w:type="dxa"/>
            <w:gridSpan w:val="3"/>
          </w:tcPr>
          <w:p w14:paraId="642E8612" w14:textId="77777777" w:rsidR="00EF743C" w:rsidRPr="007F0171" w:rsidRDefault="00EF743C" w:rsidP="00517C37">
            <w:pPr>
              <w:rPr>
                <w:color w:val="000000"/>
                <w:sz w:val="28"/>
                <w:szCs w:val="28"/>
                <w:u w:val="single"/>
              </w:rPr>
            </w:pPr>
            <w:r w:rsidRPr="007F0171">
              <w:rPr>
                <w:color w:val="000000"/>
                <w:sz w:val="28"/>
                <w:szCs w:val="28"/>
                <w:u w:val="single"/>
                <w:lang w:val="en-US"/>
              </w:rPr>
              <w:fldChar w:fldCharType="begin"/>
            </w:r>
            <w:r w:rsidRPr="007F0171">
              <w:rPr>
                <w:color w:val="000000"/>
                <w:sz w:val="28"/>
                <w:szCs w:val="28"/>
                <w:u w:val="single"/>
                <w:lang w:val="en-US"/>
              </w:rPr>
              <w:instrText xml:space="preserve"> HYPERLINK "mailto:mto</w:instrText>
            </w:r>
            <w:r w:rsidRPr="007F0171">
              <w:rPr>
                <w:color w:val="000000"/>
                <w:sz w:val="28"/>
                <w:szCs w:val="28"/>
                <w:u w:val="single"/>
              </w:rPr>
              <w:instrText>@kali.by</w:instrText>
            </w:r>
            <w:r w:rsidRPr="007F0171">
              <w:rPr>
                <w:color w:val="000000"/>
                <w:sz w:val="28"/>
                <w:szCs w:val="28"/>
                <w:u w:val="single"/>
                <w:lang w:val="en-US"/>
              </w:rPr>
              <w:instrText xml:space="preserve">" </w:instrText>
            </w:r>
            <w:r w:rsidRPr="007F0171">
              <w:rPr>
                <w:color w:val="000000"/>
                <w:sz w:val="28"/>
                <w:szCs w:val="28"/>
                <w:u w:val="single"/>
                <w:lang w:val="en-US"/>
              </w:rPr>
              <w:fldChar w:fldCharType="separate"/>
            </w:r>
            <w:r w:rsidRPr="007F0171">
              <w:rPr>
                <w:rStyle w:val="a3"/>
                <w:sz w:val="28"/>
                <w:szCs w:val="28"/>
              </w:rPr>
              <w:t>mto@kali.by</w:t>
            </w:r>
            <w:bookmarkEnd w:id="0"/>
            <w:r w:rsidRPr="007F0171">
              <w:rPr>
                <w:color w:val="000000"/>
                <w:sz w:val="28"/>
                <w:szCs w:val="28"/>
                <w:u w:val="single"/>
                <w:lang w:val="en-US"/>
              </w:rPr>
              <w:fldChar w:fldCharType="end"/>
            </w:r>
          </w:p>
        </w:tc>
      </w:tr>
      <w:tr w:rsidR="00EF743C" w:rsidRPr="007F0171" w14:paraId="3CE2AD58" w14:textId="77777777" w:rsidTr="00870A45">
        <w:trPr>
          <w:trHeight w:val="192"/>
        </w:trPr>
        <w:tc>
          <w:tcPr>
            <w:tcW w:w="9668" w:type="dxa"/>
            <w:gridSpan w:val="6"/>
            <w:tcBorders>
              <w:bottom w:val="single" w:sz="4" w:space="0" w:color="auto"/>
            </w:tcBorders>
            <w:vAlign w:val="center"/>
          </w:tcPr>
          <w:p w14:paraId="351BD1B2" w14:textId="77777777" w:rsidR="00CD3217" w:rsidRDefault="00EF743C" w:rsidP="009802D3">
            <w:pPr>
              <w:jc w:val="center"/>
              <w:rPr>
                <w:color w:val="000000"/>
                <w:sz w:val="28"/>
                <w:szCs w:val="28"/>
              </w:rPr>
            </w:pPr>
            <w:r w:rsidRPr="007F0171">
              <w:rPr>
                <w:color w:val="000000"/>
                <w:sz w:val="28"/>
                <w:szCs w:val="28"/>
              </w:rPr>
              <w:t>Сведения о предмете закупки</w:t>
            </w:r>
          </w:p>
          <w:p w14:paraId="3D59E63E" w14:textId="17085118" w:rsidR="009802D3" w:rsidRPr="007F0171" w:rsidRDefault="009802D3" w:rsidP="009802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4777" w:rsidRPr="007F0171" w14:paraId="5EC4B8FB" w14:textId="77777777" w:rsidTr="005D1CF8">
        <w:trPr>
          <w:trHeight w:val="281"/>
        </w:trPr>
        <w:tc>
          <w:tcPr>
            <w:tcW w:w="795" w:type="dxa"/>
            <w:vAlign w:val="center"/>
          </w:tcPr>
          <w:p w14:paraId="09768A39" w14:textId="477908B8" w:rsidR="00E54777" w:rsidRPr="007F0171" w:rsidRDefault="00E54777" w:rsidP="00517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</w:t>
            </w:r>
          </w:p>
          <w:p w14:paraId="23A161D5" w14:textId="3FFE7CB8" w:rsidR="00E54777" w:rsidRPr="007F0171" w:rsidRDefault="00E54777" w:rsidP="00517C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32AE3693" w14:textId="77777777" w:rsidR="00E54777" w:rsidRPr="007F0171" w:rsidRDefault="00E54777" w:rsidP="00E54777">
            <w:pPr>
              <w:jc w:val="center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 xml:space="preserve">Наименование товара </w:t>
            </w:r>
          </w:p>
          <w:p w14:paraId="6DEB75D9" w14:textId="77777777" w:rsidR="00E54777" w:rsidRPr="007F0171" w:rsidRDefault="00E54777" w:rsidP="00517C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32F9E8" w14:textId="73B71ADC" w:rsidR="00E54777" w:rsidRPr="007F0171" w:rsidRDefault="00E54777" w:rsidP="00517C37">
            <w:pPr>
              <w:jc w:val="center"/>
              <w:rPr>
                <w:sz w:val="28"/>
                <w:szCs w:val="28"/>
              </w:rPr>
            </w:pPr>
            <w:r w:rsidRPr="007F0171">
              <w:rPr>
                <w:snapToGrid w:val="0"/>
                <w:sz w:val="28"/>
                <w:szCs w:val="28"/>
              </w:rPr>
              <w:t xml:space="preserve">Кол-во, </w:t>
            </w:r>
            <w:r w:rsidR="00B40163">
              <w:rPr>
                <w:snapToGrid w:val="0"/>
                <w:sz w:val="28"/>
                <w:szCs w:val="28"/>
              </w:rPr>
              <w:t>компл</w:t>
            </w:r>
            <w:r w:rsidRPr="007F0171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4990" w:type="dxa"/>
          </w:tcPr>
          <w:p w14:paraId="1BA9DE60" w14:textId="043156DC" w:rsidR="00E54777" w:rsidRPr="007F0171" w:rsidRDefault="00E54777" w:rsidP="00517C37">
            <w:pPr>
              <w:jc w:val="center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Технические требования</w:t>
            </w:r>
          </w:p>
        </w:tc>
      </w:tr>
      <w:tr w:rsidR="00D66093" w:rsidRPr="007F0171" w14:paraId="0A3EB996" w14:textId="77777777" w:rsidTr="00017099">
        <w:trPr>
          <w:trHeight w:val="984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63CF" w14:textId="483FD84B" w:rsidR="00D66093" w:rsidRPr="00D66093" w:rsidRDefault="00D66093" w:rsidP="00D66093">
            <w:pPr>
              <w:rPr>
                <w:color w:val="7030A0"/>
                <w:sz w:val="28"/>
                <w:szCs w:val="28"/>
              </w:rPr>
            </w:pPr>
            <w:r w:rsidRPr="00D66093">
              <w:rPr>
                <w:color w:val="7030A0"/>
                <w:sz w:val="28"/>
                <w:szCs w:val="28"/>
              </w:rPr>
              <w:t xml:space="preserve">1 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AA03" w14:textId="665B20B9" w:rsidR="00D66093" w:rsidRPr="00D66093" w:rsidRDefault="00B40163" w:rsidP="00D66093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Комплект оборудования для тренажерного зала</w:t>
            </w:r>
            <w:r w:rsidR="008C3660">
              <w:rPr>
                <w:color w:val="7030A0"/>
                <w:sz w:val="28"/>
                <w:szCs w:val="28"/>
              </w:rPr>
              <w:t xml:space="preserve"> (силовое)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641" w14:textId="691813F6" w:rsidR="00D66093" w:rsidRPr="00D66093" w:rsidRDefault="00B40163" w:rsidP="00D660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17C5" w14:textId="5FE63526" w:rsidR="00CD3217" w:rsidRPr="00D66093" w:rsidRDefault="00D66093" w:rsidP="00017099">
            <w:pPr>
              <w:jc w:val="center"/>
              <w:rPr>
                <w:sz w:val="28"/>
                <w:szCs w:val="28"/>
              </w:rPr>
            </w:pPr>
            <w:r w:rsidRPr="00D66093">
              <w:rPr>
                <w:sz w:val="28"/>
                <w:szCs w:val="28"/>
              </w:rPr>
              <w:t xml:space="preserve">Технические характеристики – в соответствии с </w:t>
            </w:r>
            <w:r w:rsidR="00017099">
              <w:rPr>
                <w:sz w:val="28"/>
                <w:szCs w:val="28"/>
              </w:rPr>
              <w:t>т</w:t>
            </w:r>
            <w:r w:rsidR="0048240B">
              <w:rPr>
                <w:sz w:val="28"/>
                <w:szCs w:val="28"/>
              </w:rPr>
              <w:t xml:space="preserve">ехническим заданием № </w:t>
            </w:r>
            <w:r w:rsidR="008C3660">
              <w:rPr>
                <w:sz w:val="28"/>
                <w:szCs w:val="28"/>
              </w:rPr>
              <w:t>6124</w:t>
            </w:r>
            <w:r w:rsidR="00B40163">
              <w:rPr>
                <w:sz w:val="28"/>
                <w:szCs w:val="28"/>
              </w:rPr>
              <w:t xml:space="preserve"> от </w:t>
            </w:r>
            <w:r w:rsidR="008C3660">
              <w:rPr>
                <w:sz w:val="28"/>
                <w:szCs w:val="28"/>
              </w:rPr>
              <w:t>20.12.2025</w:t>
            </w:r>
          </w:p>
        </w:tc>
      </w:tr>
      <w:tr w:rsidR="00EF743C" w:rsidRPr="007F0171" w14:paraId="53B5BFF9" w14:textId="77777777" w:rsidTr="009802D3">
        <w:trPr>
          <w:trHeight w:val="3400"/>
        </w:trPr>
        <w:tc>
          <w:tcPr>
            <w:tcW w:w="9668" w:type="dxa"/>
            <w:gridSpan w:val="6"/>
            <w:tcBorders>
              <w:top w:val="single" w:sz="4" w:space="0" w:color="auto"/>
            </w:tcBorders>
          </w:tcPr>
          <w:p w14:paraId="20180D95" w14:textId="3049B743" w:rsidR="00EF743C" w:rsidRPr="009802D3" w:rsidRDefault="009802D3" w:rsidP="009802D3">
            <w:pPr>
              <w:rPr>
                <w:color w:val="FF0000"/>
                <w:sz w:val="28"/>
                <w:szCs w:val="28"/>
              </w:rPr>
            </w:pPr>
            <w:r w:rsidRPr="009802D3">
              <w:rPr>
                <w:color w:val="000000"/>
                <w:sz w:val="28"/>
                <w:szCs w:val="28"/>
              </w:rPr>
              <w:t>Заказчик,  при  наличии  необходимости, в ходе проведения процедуры закупки имеет право:</w:t>
            </w:r>
            <w:r w:rsidRPr="009802D3">
              <w:rPr>
                <w:color w:val="000000"/>
                <w:sz w:val="28"/>
                <w:szCs w:val="28"/>
              </w:rPr>
              <w:br/>
              <w:t>1)  увеличить  или уменьшить количество (объем) закупки не более чем на 100 процентов;</w:t>
            </w:r>
            <w:r w:rsidRPr="009802D3">
              <w:rPr>
                <w:color w:val="000000"/>
                <w:sz w:val="28"/>
                <w:szCs w:val="28"/>
              </w:rPr>
              <w:br/>
              <w:t>2) увеличить более чем на 100 процентов количество (объем) закупки при наличии письменного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802D3">
              <w:rPr>
                <w:color w:val="000000"/>
                <w:sz w:val="28"/>
                <w:szCs w:val="28"/>
              </w:rPr>
              <w:t xml:space="preserve">согласования такого увеличения с генеральным директором ОАО «Беларуськалий», либо с заместителем генерального директора по материально-техническому обеспечению - начальником </w:t>
            </w:r>
            <w:r w:rsidRPr="009802D3">
              <w:rPr>
                <w:color w:val="000000"/>
                <w:sz w:val="28"/>
                <w:szCs w:val="28"/>
              </w:rPr>
              <w:br/>
              <w:t>управления МТО по закупкам УМТО, если увеличение более чем на 100% составляет 500 и менее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802D3">
              <w:rPr>
                <w:color w:val="000000"/>
                <w:sz w:val="28"/>
                <w:szCs w:val="28"/>
              </w:rPr>
              <w:t>базовых величин.</w:t>
            </w:r>
          </w:p>
        </w:tc>
      </w:tr>
      <w:tr w:rsidR="00EF743C" w:rsidRPr="007F0171" w14:paraId="405CB405" w14:textId="77777777" w:rsidTr="009802D3">
        <w:trPr>
          <w:trHeight w:val="380"/>
        </w:trPr>
        <w:tc>
          <w:tcPr>
            <w:tcW w:w="2268" w:type="dxa"/>
            <w:gridSpan w:val="2"/>
          </w:tcPr>
          <w:p w14:paraId="7E92A139" w14:textId="77777777" w:rsidR="00EF743C" w:rsidRPr="007F0171" w:rsidRDefault="00EF743C" w:rsidP="00517C37">
            <w:pPr>
              <w:rPr>
                <w:bCs/>
                <w:iCs/>
                <w:sz w:val="28"/>
                <w:szCs w:val="28"/>
              </w:rPr>
            </w:pPr>
            <w:r w:rsidRPr="007F0171">
              <w:rPr>
                <w:bCs/>
                <w:iCs/>
                <w:sz w:val="28"/>
                <w:szCs w:val="28"/>
              </w:rPr>
              <w:t xml:space="preserve">Место поставки </w:t>
            </w:r>
          </w:p>
        </w:tc>
        <w:tc>
          <w:tcPr>
            <w:tcW w:w="7400" w:type="dxa"/>
            <w:gridSpan w:val="4"/>
          </w:tcPr>
          <w:p w14:paraId="6614A076" w14:textId="0B364C59" w:rsidR="00CD3217" w:rsidRPr="007F0171" w:rsidRDefault="00B40163" w:rsidP="00517C37">
            <w:pPr>
              <w:jc w:val="both"/>
              <w:rPr>
                <w:sz w:val="28"/>
                <w:szCs w:val="28"/>
              </w:rPr>
            </w:pPr>
            <w:r w:rsidRPr="004269FF">
              <w:rPr>
                <w:color w:val="7030A0"/>
                <w:sz w:val="28"/>
                <w:szCs w:val="28"/>
              </w:rPr>
              <w:t>склад ОАО «Беларуськалий»</w:t>
            </w:r>
            <w:r>
              <w:rPr>
                <w:color w:val="7030A0"/>
                <w:sz w:val="28"/>
                <w:szCs w:val="28"/>
              </w:rPr>
              <w:t>, г. Петриков, Гомельской обл.</w:t>
            </w:r>
          </w:p>
        </w:tc>
      </w:tr>
      <w:tr w:rsidR="00EF743C" w:rsidRPr="007F0171" w14:paraId="76FC3DC0" w14:textId="77777777" w:rsidTr="009802D3">
        <w:trPr>
          <w:trHeight w:val="393"/>
        </w:trPr>
        <w:tc>
          <w:tcPr>
            <w:tcW w:w="2268" w:type="dxa"/>
            <w:gridSpan w:val="2"/>
          </w:tcPr>
          <w:p w14:paraId="3F7305E6" w14:textId="77777777" w:rsidR="00EF743C" w:rsidRPr="007F0171" w:rsidRDefault="00EF743C" w:rsidP="00517C37">
            <w:pPr>
              <w:rPr>
                <w:bCs/>
                <w:iCs/>
                <w:sz w:val="28"/>
                <w:szCs w:val="28"/>
              </w:rPr>
            </w:pPr>
            <w:r w:rsidRPr="007F0171">
              <w:rPr>
                <w:bCs/>
                <w:iCs/>
                <w:color w:val="000000"/>
                <w:sz w:val="28"/>
                <w:szCs w:val="28"/>
              </w:rPr>
              <w:t>Требования к предмету закупки</w:t>
            </w:r>
          </w:p>
        </w:tc>
        <w:tc>
          <w:tcPr>
            <w:tcW w:w="7400" w:type="dxa"/>
            <w:gridSpan w:val="4"/>
            <w:vAlign w:val="center"/>
          </w:tcPr>
          <w:p w14:paraId="3AB6197A" w14:textId="2F0268F4" w:rsidR="00EF743C" w:rsidRPr="007F0171" w:rsidRDefault="00EF743C" w:rsidP="00517C37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Соответствие</w:t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</w:r>
            <w:r w:rsidRPr="007F0171">
              <w:rPr>
                <w:sz w:val="28"/>
                <w:szCs w:val="28"/>
              </w:rPr>
              <w:softHyphen/>
              <w:t xml:space="preserve"> </w:t>
            </w:r>
            <w:r w:rsidR="00E54777">
              <w:rPr>
                <w:sz w:val="28"/>
                <w:szCs w:val="28"/>
              </w:rPr>
              <w:t>техническому заданию заказчика</w:t>
            </w:r>
          </w:p>
        </w:tc>
      </w:tr>
      <w:tr w:rsidR="00EF743C" w:rsidRPr="007F0171" w14:paraId="393EA8FD" w14:textId="77777777" w:rsidTr="009802D3">
        <w:trPr>
          <w:trHeight w:val="271"/>
        </w:trPr>
        <w:tc>
          <w:tcPr>
            <w:tcW w:w="2268" w:type="dxa"/>
            <w:gridSpan w:val="2"/>
          </w:tcPr>
          <w:p w14:paraId="45D9E630" w14:textId="77777777" w:rsidR="00EF743C" w:rsidRPr="007F0171" w:rsidRDefault="00EF743C" w:rsidP="00517C37">
            <w:pPr>
              <w:rPr>
                <w:bCs/>
                <w:iCs/>
                <w:sz w:val="28"/>
                <w:szCs w:val="28"/>
              </w:rPr>
            </w:pPr>
            <w:r w:rsidRPr="007F0171">
              <w:rPr>
                <w:bCs/>
                <w:iCs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7400" w:type="dxa"/>
            <w:gridSpan w:val="4"/>
            <w:vAlign w:val="center"/>
          </w:tcPr>
          <w:p w14:paraId="53608798" w14:textId="77777777" w:rsidR="00EF743C" w:rsidRPr="007F0171" w:rsidRDefault="00EF743C" w:rsidP="00517C37">
            <w:pPr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Собственные средства ОАО “Беларуськалий”</w:t>
            </w:r>
          </w:p>
        </w:tc>
      </w:tr>
      <w:tr w:rsidR="00EF743C" w:rsidRPr="007F0171" w14:paraId="67F67794" w14:textId="77777777" w:rsidTr="009802D3">
        <w:trPr>
          <w:trHeight w:val="271"/>
        </w:trPr>
        <w:tc>
          <w:tcPr>
            <w:tcW w:w="2268" w:type="dxa"/>
            <w:gridSpan w:val="2"/>
          </w:tcPr>
          <w:p w14:paraId="33E5B26D" w14:textId="77777777" w:rsidR="00EF743C" w:rsidRPr="007F0171" w:rsidRDefault="00EF743C" w:rsidP="00517C37">
            <w:pPr>
              <w:rPr>
                <w:bCs/>
                <w:iCs/>
                <w:sz w:val="28"/>
                <w:szCs w:val="28"/>
              </w:rPr>
            </w:pPr>
            <w:r w:rsidRPr="007F0171">
              <w:rPr>
                <w:bCs/>
                <w:iCs/>
                <w:sz w:val="28"/>
                <w:szCs w:val="28"/>
              </w:rPr>
              <w:t>Ориентировочная стоимость предмета закупки</w:t>
            </w:r>
          </w:p>
        </w:tc>
        <w:tc>
          <w:tcPr>
            <w:tcW w:w="7400" w:type="dxa"/>
            <w:gridSpan w:val="4"/>
            <w:vAlign w:val="center"/>
          </w:tcPr>
          <w:p w14:paraId="0DFAC223" w14:textId="55FE1381" w:rsidR="00EF743C" w:rsidRPr="007F0171" w:rsidRDefault="008C3660" w:rsidP="00517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</w:t>
            </w:r>
            <w:r w:rsidR="00B40163">
              <w:rPr>
                <w:sz w:val="28"/>
                <w:szCs w:val="28"/>
              </w:rPr>
              <w:t>00</w:t>
            </w:r>
            <w:r w:rsidR="00E54777">
              <w:rPr>
                <w:sz w:val="28"/>
                <w:szCs w:val="28"/>
              </w:rPr>
              <w:t xml:space="preserve"> </w:t>
            </w:r>
            <w:r w:rsidR="00EF743C" w:rsidRPr="007F0171">
              <w:rPr>
                <w:sz w:val="28"/>
                <w:szCs w:val="28"/>
                <w:lang w:val="en-US"/>
              </w:rPr>
              <w:t>базовых</w:t>
            </w:r>
            <w:r w:rsidR="00EF743C" w:rsidRPr="007F0171">
              <w:rPr>
                <w:sz w:val="28"/>
                <w:szCs w:val="28"/>
              </w:rPr>
              <w:t xml:space="preserve"> величин</w:t>
            </w:r>
          </w:p>
        </w:tc>
      </w:tr>
      <w:tr w:rsidR="00EF743C" w:rsidRPr="007F0171" w14:paraId="50363F74" w14:textId="77777777" w:rsidTr="009802D3">
        <w:trPr>
          <w:trHeight w:val="236"/>
        </w:trPr>
        <w:tc>
          <w:tcPr>
            <w:tcW w:w="2268" w:type="dxa"/>
            <w:gridSpan w:val="2"/>
          </w:tcPr>
          <w:p w14:paraId="755651D0" w14:textId="77777777" w:rsidR="00EF743C" w:rsidRPr="00DC575B" w:rsidRDefault="00EF743C" w:rsidP="00517C37">
            <w:pPr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lastRenderedPageBreak/>
              <w:t>Требуемый срок поставки</w:t>
            </w:r>
          </w:p>
        </w:tc>
        <w:tc>
          <w:tcPr>
            <w:tcW w:w="7400" w:type="dxa"/>
            <w:gridSpan w:val="4"/>
            <w:vAlign w:val="center"/>
          </w:tcPr>
          <w:p w14:paraId="0B8D8BBB" w14:textId="568BACC9" w:rsidR="00EF743C" w:rsidRPr="00184F30" w:rsidRDefault="00B40163" w:rsidP="00517C37">
            <w:pPr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 xml:space="preserve">Сентябрь </w:t>
            </w:r>
            <w:r w:rsidR="00EE4483">
              <w:rPr>
                <w:bCs/>
                <w:iCs/>
                <w:sz w:val="28"/>
                <w:szCs w:val="28"/>
              </w:rPr>
              <w:t>202</w:t>
            </w:r>
            <w:r w:rsidR="0048240B">
              <w:rPr>
                <w:bCs/>
                <w:iCs/>
                <w:sz w:val="28"/>
                <w:szCs w:val="28"/>
                <w:lang w:val="en-US"/>
              </w:rPr>
              <w:t>6</w:t>
            </w:r>
          </w:p>
        </w:tc>
      </w:tr>
      <w:tr w:rsidR="00EF743C" w:rsidRPr="007F0171" w14:paraId="63DED0B6" w14:textId="77777777" w:rsidTr="009802D3">
        <w:trPr>
          <w:trHeight w:val="251"/>
        </w:trPr>
        <w:tc>
          <w:tcPr>
            <w:tcW w:w="2268" w:type="dxa"/>
            <w:gridSpan w:val="2"/>
          </w:tcPr>
          <w:p w14:paraId="4C2D19A9" w14:textId="77777777" w:rsidR="00EF743C" w:rsidRPr="00DC575B" w:rsidRDefault="00EF743C" w:rsidP="00517C37">
            <w:pPr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Условия оплаты</w:t>
            </w:r>
          </w:p>
        </w:tc>
        <w:tc>
          <w:tcPr>
            <w:tcW w:w="7400" w:type="dxa"/>
            <w:gridSpan w:val="4"/>
          </w:tcPr>
          <w:p w14:paraId="793E3E09" w14:textId="4AC9BC3D" w:rsidR="00EF743C" w:rsidRPr="00752155" w:rsidRDefault="00EF743C" w:rsidP="00517C37">
            <w:pPr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 xml:space="preserve">по факту поставки </w:t>
            </w:r>
            <w:r w:rsidR="00DC575B">
              <w:rPr>
                <w:bCs/>
                <w:iCs/>
                <w:sz w:val="28"/>
                <w:szCs w:val="28"/>
              </w:rPr>
              <w:t>продукции</w:t>
            </w:r>
            <w:r w:rsidRPr="00DC575B">
              <w:rPr>
                <w:bCs/>
                <w:iCs/>
                <w:sz w:val="28"/>
                <w:szCs w:val="28"/>
              </w:rPr>
              <w:t xml:space="preserve"> на склад </w:t>
            </w:r>
            <w:r w:rsidR="00B40163">
              <w:rPr>
                <w:bCs/>
                <w:iCs/>
                <w:sz w:val="28"/>
                <w:szCs w:val="28"/>
              </w:rPr>
              <w:t xml:space="preserve">                                      </w:t>
            </w:r>
            <w:r w:rsidR="00752155">
              <w:rPr>
                <w:bCs/>
                <w:iCs/>
                <w:sz w:val="28"/>
                <w:szCs w:val="28"/>
              </w:rPr>
              <w:t>ОАО «Беларуськалий»</w:t>
            </w:r>
            <w:r w:rsidR="00A64AE2">
              <w:rPr>
                <w:bCs/>
                <w:iCs/>
                <w:sz w:val="28"/>
                <w:szCs w:val="28"/>
              </w:rPr>
              <w:t>, предпочтительно в течение 45 календарных дней</w:t>
            </w:r>
          </w:p>
        </w:tc>
      </w:tr>
      <w:tr w:rsidR="00EF743C" w:rsidRPr="007F0171" w14:paraId="06EB9B2A" w14:textId="77777777" w:rsidTr="00796364">
        <w:trPr>
          <w:trHeight w:val="292"/>
        </w:trPr>
        <w:tc>
          <w:tcPr>
            <w:tcW w:w="9668" w:type="dxa"/>
            <w:gridSpan w:val="6"/>
          </w:tcPr>
          <w:p w14:paraId="75F9B041" w14:textId="77777777" w:rsidR="00EF743C" w:rsidRPr="00DC575B" w:rsidRDefault="00EF743C" w:rsidP="00517C37">
            <w:pPr>
              <w:pStyle w:val="4"/>
              <w:spacing w:before="0" w:after="0"/>
              <w:jc w:val="center"/>
              <w:rPr>
                <w:b w:val="0"/>
                <w:iCs/>
              </w:rPr>
            </w:pPr>
            <w:r w:rsidRPr="00DC575B">
              <w:rPr>
                <w:b w:val="0"/>
                <w:iCs/>
              </w:rPr>
              <w:t>Сведения о процедуре закупки</w:t>
            </w:r>
          </w:p>
        </w:tc>
      </w:tr>
      <w:tr w:rsidR="00EF743C" w:rsidRPr="007F0171" w14:paraId="3009F687" w14:textId="77777777" w:rsidTr="009802D3">
        <w:trPr>
          <w:trHeight w:val="558"/>
        </w:trPr>
        <w:tc>
          <w:tcPr>
            <w:tcW w:w="2268" w:type="dxa"/>
            <w:gridSpan w:val="2"/>
          </w:tcPr>
          <w:p w14:paraId="17AC3CF4" w14:textId="77777777" w:rsidR="00EF743C" w:rsidRPr="00DC575B" w:rsidRDefault="00EF743C" w:rsidP="00517C37">
            <w:pPr>
              <w:pStyle w:val="3"/>
              <w:rPr>
                <w:bCs/>
                <w:iCs/>
                <w:szCs w:val="28"/>
              </w:rPr>
            </w:pPr>
            <w:r w:rsidRPr="00DC575B">
              <w:rPr>
                <w:bCs/>
                <w:iCs/>
                <w:szCs w:val="28"/>
              </w:rPr>
              <w:t xml:space="preserve">Окончательный срок, место и порядок представления предложений </w:t>
            </w:r>
          </w:p>
          <w:p w14:paraId="45AB13F0" w14:textId="77777777" w:rsidR="00EF743C" w:rsidRPr="00DC575B" w:rsidRDefault="00EF743C" w:rsidP="00517C37">
            <w:pPr>
              <w:pStyle w:val="3"/>
              <w:rPr>
                <w:bCs/>
                <w:iCs/>
                <w:szCs w:val="28"/>
              </w:rPr>
            </w:pPr>
          </w:p>
        </w:tc>
        <w:tc>
          <w:tcPr>
            <w:tcW w:w="7400" w:type="dxa"/>
            <w:gridSpan w:val="4"/>
          </w:tcPr>
          <w:p w14:paraId="4F28B9F9" w14:textId="6CF6CA95" w:rsidR="00EF743C" w:rsidRPr="00DC575B" w:rsidRDefault="00EF743C" w:rsidP="00517C37">
            <w:pPr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color w:val="FF0000"/>
                <w:sz w:val="28"/>
                <w:szCs w:val="28"/>
              </w:rPr>
              <w:t xml:space="preserve">     </w:t>
            </w:r>
            <w:r w:rsidRPr="00DC575B">
              <w:rPr>
                <w:bCs/>
                <w:iCs/>
                <w:sz w:val="28"/>
                <w:szCs w:val="28"/>
              </w:rPr>
              <w:t>Коммерческие предложения должны быть представлены до</w:t>
            </w:r>
            <w:r w:rsidRPr="00DC575B">
              <w:rPr>
                <w:bCs/>
                <w:iCs/>
                <w:color w:val="FF0000"/>
                <w:sz w:val="28"/>
                <w:szCs w:val="28"/>
              </w:rPr>
              <w:t xml:space="preserve"> </w:t>
            </w:r>
            <w:r w:rsidRPr="00943775">
              <w:rPr>
                <w:bCs/>
                <w:iCs/>
                <w:color w:val="7030A0"/>
                <w:sz w:val="28"/>
                <w:szCs w:val="28"/>
              </w:rPr>
              <w:t xml:space="preserve">14-00 час. </w:t>
            </w:r>
            <w:r w:rsidR="0004478A" w:rsidRPr="0004478A">
              <w:rPr>
                <w:bCs/>
                <w:iCs/>
                <w:color w:val="7030A0"/>
                <w:sz w:val="28"/>
                <w:szCs w:val="28"/>
              </w:rPr>
              <w:t>25</w:t>
            </w:r>
            <w:r w:rsidR="00B40163" w:rsidRPr="0004478A">
              <w:rPr>
                <w:bCs/>
                <w:iCs/>
                <w:color w:val="7030A0"/>
                <w:sz w:val="28"/>
                <w:szCs w:val="28"/>
              </w:rPr>
              <w:t>.05</w:t>
            </w:r>
            <w:r w:rsidR="00763359" w:rsidRPr="00943775">
              <w:rPr>
                <w:bCs/>
                <w:iCs/>
                <w:color w:val="7030A0"/>
                <w:sz w:val="28"/>
                <w:szCs w:val="28"/>
              </w:rPr>
              <w:t>.</w:t>
            </w:r>
            <w:r w:rsidRPr="00943775">
              <w:rPr>
                <w:bCs/>
                <w:iCs/>
                <w:color w:val="7030A0"/>
                <w:sz w:val="28"/>
                <w:szCs w:val="28"/>
              </w:rPr>
              <w:t>202</w:t>
            </w:r>
            <w:r w:rsidR="00224E75">
              <w:rPr>
                <w:bCs/>
                <w:iCs/>
                <w:color w:val="7030A0"/>
                <w:sz w:val="28"/>
                <w:szCs w:val="28"/>
              </w:rPr>
              <w:t>6</w:t>
            </w:r>
            <w:r w:rsidRPr="00943775">
              <w:rPr>
                <w:bCs/>
                <w:iCs/>
                <w:color w:val="7030A0"/>
                <w:sz w:val="28"/>
                <w:szCs w:val="28"/>
              </w:rPr>
              <w:t xml:space="preserve"> </w:t>
            </w:r>
            <w:r w:rsidRPr="00DC575B">
              <w:rPr>
                <w:bCs/>
                <w:iCs/>
                <w:sz w:val="28"/>
                <w:szCs w:val="28"/>
              </w:rPr>
              <w:t xml:space="preserve">с пометкой «Предложение на поставку </w:t>
            </w:r>
            <w:r w:rsidR="00B40163">
              <w:rPr>
                <w:bCs/>
                <w:iCs/>
                <w:color w:val="7030A0"/>
                <w:sz w:val="28"/>
                <w:szCs w:val="28"/>
              </w:rPr>
              <w:t>комплекта оборудования для тренажерного зала</w:t>
            </w:r>
            <w:r w:rsidRPr="00DC575B">
              <w:rPr>
                <w:bCs/>
                <w:iCs/>
                <w:sz w:val="28"/>
                <w:szCs w:val="28"/>
              </w:rPr>
              <w:t xml:space="preserve">» по </w:t>
            </w:r>
            <w:r w:rsidRPr="00DC575B">
              <w:rPr>
                <w:bCs/>
                <w:iCs/>
                <w:sz w:val="28"/>
                <w:szCs w:val="28"/>
                <w:lang w:val="en-US"/>
              </w:rPr>
              <w:t>e</w:t>
            </w:r>
            <w:r w:rsidRPr="00DC575B">
              <w:rPr>
                <w:bCs/>
                <w:iCs/>
                <w:sz w:val="28"/>
                <w:szCs w:val="28"/>
              </w:rPr>
              <w:t>-</w:t>
            </w:r>
            <w:r w:rsidRPr="00DC575B">
              <w:rPr>
                <w:bCs/>
                <w:iCs/>
                <w:sz w:val="28"/>
                <w:szCs w:val="28"/>
                <w:lang w:val="en-US"/>
              </w:rPr>
              <w:t>mail</w:t>
            </w:r>
            <w:r w:rsidRPr="00DC575B">
              <w:rPr>
                <w:bCs/>
                <w:iCs/>
                <w:sz w:val="28"/>
                <w:szCs w:val="28"/>
              </w:rPr>
              <w:t xml:space="preserve">: </w:t>
            </w:r>
            <w:hyperlink r:id="rId7" w:history="1">
              <w:r w:rsidRPr="00DC575B">
                <w:rPr>
                  <w:rStyle w:val="a3"/>
                  <w:bCs/>
                  <w:iCs/>
                  <w:sz w:val="28"/>
                  <w:szCs w:val="28"/>
                </w:rPr>
                <w:t>mto@kali.by</w:t>
              </w:r>
            </w:hyperlink>
            <w:r w:rsidRPr="00DC575B">
              <w:rPr>
                <w:bCs/>
                <w:iCs/>
                <w:sz w:val="28"/>
                <w:szCs w:val="28"/>
              </w:rPr>
              <w:t xml:space="preserve"> . </w:t>
            </w:r>
          </w:p>
          <w:p w14:paraId="687372DA" w14:textId="235999E5" w:rsidR="00EF743C" w:rsidRPr="00DC575B" w:rsidRDefault="00EF743C" w:rsidP="00517C37">
            <w:pPr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 xml:space="preserve">     О дате, времени и месте проведения переговоров по снижению цены</w:t>
            </w:r>
            <w:r w:rsidR="00FD43FE" w:rsidRPr="00DC575B">
              <w:rPr>
                <w:bCs/>
                <w:iCs/>
                <w:sz w:val="28"/>
                <w:szCs w:val="28"/>
              </w:rPr>
              <w:t xml:space="preserve"> </w:t>
            </w:r>
            <w:r w:rsidRPr="00DC575B">
              <w:rPr>
                <w:bCs/>
                <w:iCs/>
                <w:sz w:val="28"/>
                <w:szCs w:val="28"/>
              </w:rPr>
              <w:t>для участников, соответствующих квалификационным требованиям и требованиям технического задания, будет сообщено заказчиком дополнительно.</w:t>
            </w:r>
          </w:p>
        </w:tc>
      </w:tr>
      <w:tr w:rsidR="00EF743C" w:rsidRPr="007F0171" w14:paraId="21FB8049" w14:textId="77777777" w:rsidTr="009802D3">
        <w:trPr>
          <w:trHeight w:val="620"/>
        </w:trPr>
        <w:tc>
          <w:tcPr>
            <w:tcW w:w="2268" w:type="dxa"/>
            <w:gridSpan w:val="2"/>
          </w:tcPr>
          <w:p w14:paraId="09437103" w14:textId="77777777" w:rsidR="00EF743C" w:rsidRPr="00DC575B" w:rsidRDefault="00EF743C" w:rsidP="00D32CB6">
            <w:pPr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Требования к организациям и физическим лицам, включая индивидуальных предпринимателей, которые могут быть участниками процедуры:</w:t>
            </w:r>
          </w:p>
        </w:tc>
        <w:tc>
          <w:tcPr>
            <w:tcW w:w="7400" w:type="dxa"/>
            <w:gridSpan w:val="4"/>
          </w:tcPr>
          <w:p w14:paraId="54631917" w14:textId="52CF9753" w:rsidR="0096306A" w:rsidRPr="0096306A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96306A">
              <w:rPr>
                <w:bCs/>
                <w:iCs/>
                <w:sz w:val="28"/>
                <w:szCs w:val="28"/>
              </w:rPr>
              <w:t xml:space="preserve"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заказчиком в документации о закупке в соответствии с Порядком закупок за счет собственных средств </w:t>
            </w:r>
            <w:r w:rsidR="00B40163">
              <w:rPr>
                <w:bCs/>
                <w:iCs/>
                <w:sz w:val="28"/>
                <w:szCs w:val="28"/>
              </w:rPr>
              <w:t xml:space="preserve">                   </w:t>
            </w:r>
            <w:r w:rsidRPr="0096306A">
              <w:rPr>
                <w:bCs/>
                <w:iCs/>
                <w:sz w:val="28"/>
                <w:szCs w:val="28"/>
              </w:rPr>
              <w:t>ОАО "Беларуськалий", за исключением юридических лиц и индивидуальных предпринимателей, включенных в реестр поставщиков (подрядчиков, исполнителей), временно не допускаемых к закупкам, а также в случае,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96306A">
              <w:rPr>
                <w:bCs/>
                <w:iCs/>
                <w:sz w:val="28"/>
                <w:szCs w:val="28"/>
              </w:rPr>
              <w:t>установленном в части третьей пункта 9 Порядка закупок за счет собственных средств ОАО "Беларуськалий", в целях соблюдения приоритетности закупок у производителей или их сбытовых организаций (официальных торговых представителей).</w:t>
            </w:r>
          </w:p>
          <w:p w14:paraId="78C65966" w14:textId="77777777" w:rsidR="0096306A" w:rsidRPr="0096306A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96306A">
              <w:rPr>
                <w:bCs/>
                <w:iCs/>
                <w:sz w:val="28"/>
                <w:szCs w:val="28"/>
              </w:rPr>
              <w:t>Участником не может быть организация:</w:t>
            </w:r>
          </w:p>
          <w:p w14:paraId="6C609A49" w14:textId="77777777" w:rsidR="0096306A" w:rsidRPr="0096306A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96306A">
              <w:rPr>
                <w:bCs/>
                <w:iCs/>
                <w:sz w:val="28"/>
                <w:szCs w:val="28"/>
              </w:rPr>
              <w:t>- находящаяся в процессе ликвидации, реорганизации, или признанная в установленном законодательными актами порядке экономически несостоятельной (банкротом), за исключением находящейся в процедуре санации;</w:t>
            </w:r>
          </w:p>
          <w:p w14:paraId="510BC2A7" w14:textId="77777777" w:rsidR="0096306A" w:rsidRPr="0096306A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96306A">
              <w:rPr>
                <w:bCs/>
                <w:iCs/>
                <w:sz w:val="28"/>
                <w:szCs w:val="28"/>
              </w:rPr>
              <w:t xml:space="preserve">- представившая недостоверную информацию о себе; </w:t>
            </w:r>
          </w:p>
          <w:p w14:paraId="4B375C4E" w14:textId="77777777" w:rsidR="0096306A" w:rsidRPr="0096306A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96306A">
              <w:rPr>
                <w:bCs/>
                <w:iCs/>
                <w:sz w:val="28"/>
                <w:szCs w:val="28"/>
              </w:rPr>
              <w:t xml:space="preserve">- не представившая либо представившая неполную (неточную) информацию о себе и отказавшаяся представить соответствующую информацию в установленные заказчиком сроки; </w:t>
            </w:r>
          </w:p>
          <w:p w14:paraId="2E43B1B0" w14:textId="22CE07B3" w:rsidR="00DC575B" w:rsidRDefault="0096306A" w:rsidP="00D43D37">
            <w:pPr>
              <w:jc w:val="both"/>
              <w:rPr>
                <w:bCs/>
                <w:iCs/>
                <w:sz w:val="28"/>
                <w:szCs w:val="28"/>
              </w:rPr>
            </w:pPr>
            <w:r w:rsidRPr="0096306A">
              <w:rPr>
                <w:bCs/>
                <w:iCs/>
                <w:sz w:val="28"/>
                <w:szCs w:val="28"/>
              </w:rPr>
              <w:t>- не соответствующая требованиям заказчика к данным участников.</w:t>
            </w:r>
          </w:p>
          <w:p w14:paraId="141BD7B3" w14:textId="7C184778" w:rsidR="0096306A" w:rsidRPr="0096306A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96306A">
              <w:rPr>
                <w:bCs/>
                <w:iCs/>
                <w:sz w:val="28"/>
                <w:szCs w:val="28"/>
              </w:rPr>
              <w:t xml:space="preserve">К участию в процедуре допускаются претенденты, не имеющие претензий по поставкам в адрес </w:t>
            </w:r>
            <w:r w:rsidR="00B40163">
              <w:rPr>
                <w:bCs/>
                <w:iCs/>
                <w:sz w:val="28"/>
                <w:szCs w:val="28"/>
              </w:rPr>
              <w:t xml:space="preserve">                                </w:t>
            </w:r>
            <w:r w:rsidRPr="0096306A">
              <w:rPr>
                <w:bCs/>
                <w:iCs/>
                <w:sz w:val="28"/>
                <w:szCs w:val="28"/>
              </w:rPr>
              <w:t>ОАО «Беларуськалий» (сведения о фактах отказов от заключения договоров, неисполнения и/или ненадлежащего исполнения заключенных договоров), и подтвердившие все нижеперечисленные требования:</w:t>
            </w:r>
          </w:p>
          <w:p w14:paraId="0B2EAA20" w14:textId="77777777" w:rsidR="0096306A" w:rsidRPr="0096306A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96306A">
              <w:rPr>
                <w:bCs/>
                <w:iCs/>
                <w:sz w:val="28"/>
                <w:szCs w:val="28"/>
              </w:rPr>
              <w:t>• финансовую и экономическую состоятельность;</w:t>
            </w:r>
          </w:p>
          <w:p w14:paraId="7C13E314" w14:textId="184134AA" w:rsidR="0096306A" w:rsidRPr="00DC575B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96306A">
              <w:rPr>
                <w:bCs/>
                <w:iCs/>
                <w:sz w:val="28"/>
                <w:szCs w:val="28"/>
              </w:rPr>
              <w:t>• технические возможности.</w:t>
            </w:r>
          </w:p>
        </w:tc>
      </w:tr>
      <w:tr w:rsidR="00EE4483" w:rsidRPr="007F0171" w14:paraId="5FC07911" w14:textId="77777777" w:rsidTr="009802D3">
        <w:trPr>
          <w:trHeight w:val="274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5EC67819" w14:textId="037B303F" w:rsidR="00EE4483" w:rsidRPr="00EE4483" w:rsidRDefault="00EE4483" w:rsidP="00EE4483">
            <w:pPr>
              <w:rPr>
                <w:bCs/>
                <w:iCs/>
                <w:sz w:val="28"/>
                <w:szCs w:val="28"/>
              </w:rPr>
            </w:pPr>
            <w:r w:rsidRPr="00EE4483">
              <w:rPr>
                <w:color w:val="000000"/>
                <w:sz w:val="28"/>
                <w:szCs w:val="28"/>
              </w:rPr>
              <w:t>Условия, применяемые для оценки предложений</w:t>
            </w:r>
          </w:p>
        </w:tc>
        <w:tc>
          <w:tcPr>
            <w:tcW w:w="7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FA3497" w14:textId="27F69DCE" w:rsidR="00EE4483" w:rsidRPr="00EE4483" w:rsidRDefault="00EE4483" w:rsidP="00EE4483">
            <w:pPr>
              <w:jc w:val="both"/>
              <w:rPr>
                <w:bCs/>
                <w:iCs/>
                <w:sz w:val="28"/>
                <w:szCs w:val="28"/>
              </w:rPr>
            </w:pPr>
            <w:r w:rsidRPr="00EE4483">
              <w:rPr>
                <w:color w:val="000000"/>
                <w:sz w:val="28"/>
                <w:szCs w:val="28"/>
              </w:rPr>
              <w:t>Для оценки и сравнения коммерческой части предложений цены коммерческой части предложений участников (в случае их предоставления в разных валютах, с разными условиями поставки и оплаты) будут переведены в белорусские рубли и приведены к единым базисным условиям поставки и отсрочки платежа 45 календарных дней на условиях расчетов простым банковским переводом исходя из ставки доходности 12%. Обменный курс перевода предложений в белорусские рубли равен курсу Национального банка Республики Беларусь на дату проведения переговоров по снижению цены.</w:t>
            </w:r>
          </w:p>
        </w:tc>
      </w:tr>
      <w:tr w:rsidR="00EF743C" w:rsidRPr="007F0171" w14:paraId="0665F404" w14:textId="77777777" w:rsidTr="009802D3">
        <w:trPr>
          <w:trHeight w:val="274"/>
        </w:trPr>
        <w:tc>
          <w:tcPr>
            <w:tcW w:w="2268" w:type="dxa"/>
            <w:gridSpan w:val="2"/>
          </w:tcPr>
          <w:p w14:paraId="54511883" w14:textId="550A24AF" w:rsidR="00EF743C" w:rsidRPr="00DC575B" w:rsidRDefault="00EF743C" w:rsidP="00017099">
            <w:pPr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Критерии для выбора наилучшего предложения</w:t>
            </w:r>
          </w:p>
        </w:tc>
        <w:tc>
          <w:tcPr>
            <w:tcW w:w="7400" w:type="dxa"/>
            <w:gridSpan w:val="4"/>
          </w:tcPr>
          <w:p w14:paraId="154EAD95" w14:textId="56449801" w:rsidR="00EF743C" w:rsidRPr="00DC575B" w:rsidRDefault="00EF743C" w:rsidP="00440550">
            <w:pPr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наименьшая цена - 100 %</w:t>
            </w:r>
          </w:p>
        </w:tc>
      </w:tr>
      <w:tr w:rsidR="00EF743C" w:rsidRPr="007F0171" w14:paraId="32BA4C59" w14:textId="77777777" w:rsidTr="009802D3">
        <w:trPr>
          <w:trHeight w:val="255"/>
        </w:trPr>
        <w:tc>
          <w:tcPr>
            <w:tcW w:w="2268" w:type="dxa"/>
            <w:gridSpan w:val="2"/>
          </w:tcPr>
          <w:p w14:paraId="104EEA7D" w14:textId="77777777" w:rsidR="00EF743C" w:rsidRPr="00DC575B" w:rsidRDefault="00EF743C" w:rsidP="00D32CB6">
            <w:pPr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 xml:space="preserve">Перечень документов, необходимых для участия </w:t>
            </w:r>
          </w:p>
        </w:tc>
        <w:tc>
          <w:tcPr>
            <w:tcW w:w="7400" w:type="dxa"/>
            <w:gridSpan w:val="4"/>
          </w:tcPr>
          <w:p w14:paraId="3E867741" w14:textId="77777777" w:rsidR="00EF743C" w:rsidRPr="00DC575B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DC575B">
              <w:rPr>
                <w:bCs/>
                <w:iCs/>
                <w:szCs w:val="28"/>
              </w:rPr>
              <w:t>Для участия в процедуре закупки участники предоставляют коммерческое предложение, содержащее следующие документы:</w:t>
            </w:r>
          </w:p>
          <w:p w14:paraId="4799DB25" w14:textId="77777777" w:rsidR="00EF743C" w:rsidRPr="00DC575B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DC575B">
              <w:rPr>
                <w:bCs/>
                <w:iCs/>
                <w:szCs w:val="28"/>
              </w:rPr>
              <w:t>1. Заявление участника на участие в процедуре закупки, в котором указывается:</w:t>
            </w:r>
          </w:p>
          <w:p w14:paraId="7478EECF" w14:textId="77777777" w:rsidR="00EF743C" w:rsidRPr="00DC575B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DC575B">
              <w:rPr>
                <w:bCs/>
                <w:iCs/>
                <w:szCs w:val="28"/>
              </w:rPr>
              <w:t>- полное наименование участника, сведения об организационно-правовой форме, место нахождения, адрес электронной почты, номер контактного телефона, Ф.И.О. контактного лица;</w:t>
            </w:r>
          </w:p>
          <w:p w14:paraId="5E6E6944" w14:textId="77777777" w:rsidR="00EF743C" w:rsidRPr="00DC575B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DC575B">
              <w:rPr>
                <w:bCs/>
                <w:iCs/>
                <w:szCs w:val="28"/>
              </w:rPr>
              <w:t>1.2. Обязательство выполнить раздел «Обязательные условия договора»;</w:t>
            </w:r>
          </w:p>
          <w:p w14:paraId="4CC94F76" w14:textId="53908C23" w:rsidR="00EF743C" w:rsidRPr="00DC575B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DC575B">
              <w:rPr>
                <w:bCs/>
                <w:iCs/>
                <w:szCs w:val="28"/>
              </w:rPr>
              <w:t xml:space="preserve">1.3. Обязательство заключить договор в течение </w:t>
            </w:r>
            <w:r w:rsidR="008A3F61">
              <w:rPr>
                <w:bCs/>
                <w:iCs/>
                <w:szCs w:val="28"/>
              </w:rPr>
              <w:t>5 дней</w:t>
            </w:r>
            <w:r w:rsidRPr="00DC575B">
              <w:rPr>
                <w:bCs/>
                <w:iCs/>
                <w:szCs w:val="28"/>
              </w:rPr>
              <w:t xml:space="preserve"> с</w:t>
            </w:r>
            <w:r w:rsidR="008A3F61">
              <w:rPr>
                <w:bCs/>
                <w:iCs/>
                <w:szCs w:val="28"/>
              </w:rPr>
              <w:t>о дня направления договора, подписанного заказчиком</w:t>
            </w:r>
            <w:r w:rsidRPr="00DC575B">
              <w:rPr>
                <w:bCs/>
                <w:iCs/>
                <w:szCs w:val="28"/>
              </w:rPr>
              <w:t>;</w:t>
            </w:r>
          </w:p>
          <w:p w14:paraId="61FA4213" w14:textId="77777777" w:rsidR="00EF743C" w:rsidRPr="00DC575B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DC575B">
              <w:rPr>
                <w:bCs/>
                <w:iCs/>
                <w:szCs w:val="28"/>
              </w:rPr>
              <w:t>1.4. Согласие на участие в процедуре закупки на условиях настоящего приглашения.</w:t>
            </w:r>
          </w:p>
          <w:p w14:paraId="58C5B56F" w14:textId="77777777" w:rsidR="00EF743C" w:rsidRPr="00DC575B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2. В подтверждение экономического и финансового положения предоставляются следующие документы:</w:t>
            </w:r>
          </w:p>
          <w:p w14:paraId="33CE37B2" w14:textId="77777777" w:rsidR="00EF743C" w:rsidRPr="00DC575B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2.1. заявление участника о том, что он:</w:t>
            </w:r>
          </w:p>
          <w:p w14:paraId="093B6F60" w14:textId="77777777" w:rsidR="00EF743C" w:rsidRPr="00DC575B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- не был признан судом экономически несостоятельным или банкротом и не находится на любом этапе рассмотрения дела об экономической состоятельности или банкротства;</w:t>
            </w:r>
          </w:p>
          <w:p w14:paraId="482C62D5" w14:textId="77777777" w:rsidR="00EF743C" w:rsidRPr="00DC575B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- не находится на какой-либо стадии прекращения деятельности (ликвидации, реорганизации) согласно законодательству государства, резидентом которого участник является;</w:t>
            </w:r>
          </w:p>
          <w:p w14:paraId="69D85E9E" w14:textId="77777777" w:rsidR="00EF743C" w:rsidRPr="00DC575B" w:rsidRDefault="00EF743C" w:rsidP="00D32CB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 xml:space="preserve">- </w:t>
            </w:r>
            <w:r w:rsidRPr="00DC575B">
              <w:rPr>
                <w:bCs/>
                <w:iCs/>
                <w:color w:val="000000"/>
                <w:sz w:val="28"/>
                <w:szCs w:val="28"/>
              </w:rPr>
              <w:t>заявление участника резидента Республики Беларусь об отсутствии задолженности по уплате налогов и сборов в бюджет, для участника нерезидента Республики Беларусь – документ об отсутствии задолженности, выданный уполномоченным органом в соответствии с законодательством страны, резидентом которой он является</w:t>
            </w:r>
            <w:r w:rsidRPr="00DC575B">
              <w:rPr>
                <w:bCs/>
                <w:iCs/>
                <w:sz w:val="28"/>
                <w:szCs w:val="28"/>
              </w:rPr>
              <w:t>;</w:t>
            </w:r>
          </w:p>
          <w:p w14:paraId="5F9858B7" w14:textId="7595B6AE" w:rsidR="00EF743C" w:rsidRPr="00DC575B" w:rsidRDefault="00EF743C" w:rsidP="00D32CB6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- не включен в реестр поставщиков (подрядчиков, исполнителей), временно не допускаемых к закупкам, а также в перечень поставщиков, имеющих претензии по предыдущим поставкам в адрес ОАО «Беларуськалий»</w:t>
            </w:r>
            <w:r w:rsidR="00384642">
              <w:rPr>
                <w:bCs/>
                <w:iCs/>
                <w:sz w:val="28"/>
                <w:szCs w:val="28"/>
              </w:rPr>
              <w:t>.</w:t>
            </w:r>
          </w:p>
          <w:p w14:paraId="72905612" w14:textId="77777777" w:rsidR="00EF743C" w:rsidRPr="00DC575B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DC575B">
              <w:rPr>
                <w:bCs/>
                <w:iCs/>
                <w:szCs w:val="28"/>
              </w:rPr>
              <w:t>3. В подтверждение технических возможностей предоставляются следующие документы:</w:t>
            </w:r>
          </w:p>
          <w:p w14:paraId="2642D877" w14:textId="6FFF242C" w:rsidR="00EF743C" w:rsidRPr="00DC575B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DC575B">
              <w:rPr>
                <w:bCs/>
                <w:iCs/>
                <w:szCs w:val="28"/>
              </w:rPr>
              <w:t>3.1. для участников, являющихся производителями:</w:t>
            </w:r>
          </w:p>
          <w:p w14:paraId="6D7724AB" w14:textId="77777777" w:rsidR="00EF743C" w:rsidRPr="00DC575B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 xml:space="preserve">- заявление участника, подтверждающее наличие и состояние производственной базы участника, структуру организации участника и общий уставный фонд; </w:t>
            </w:r>
          </w:p>
          <w:p w14:paraId="0EC6B35A" w14:textId="77777777" w:rsidR="00EF743C" w:rsidRPr="00DC575B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- сведения о наличии структурных подразделений, обеспечивающих контроль за качеством товаров;</w:t>
            </w:r>
          </w:p>
          <w:p w14:paraId="77DB47A7" w14:textId="77777777" w:rsidR="00EF743C" w:rsidRPr="00DC575B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- копии документов, выданных производителю, подтверждающих, что предлагаемый для закупки товар производится данным производителем (сертификаты, ТУ, иное).</w:t>
            </w:r>
          </w:p>
          <w:p w14:paraId="7031A9CD" w14:textId="77777777" w:rsidR="00627B8D" w:rsidRPr="00627B8D" w:rsidRDefault="00EF743C" w:rsidP="00627B8D">
            <w:pPr>
              <w:widowControl w:val="0"/>
              <w:jc w:val="both"/>
              <w:rPr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 xml:space="preserve">3.2. </w:t>
            </w:r>
            <w:r w:rsidR="00627B8D" w:rsidRPr="00627B8D">
              <w:rPr>
                <w:sz w:val="28"/>
                <w:szCs w:val="28"/>
              </w:rPr>
              <w:t>для участников, не являющихся производителями:</w:t>
            </w:r>
          </w:p>
          <w:p w14:paraId="3C4C1EB9" w14:textId="77777777" w:rsidR="00627B8D" w:rsidRPr="00627B8D" w:rsidRDefault="00627B8D" w:rsidP="00627B8D">
            <w:pPr>
              <w:widowControl w:val="0"/>
              <w:jc w:val="both"/>
              <w:rPr>
                <w:sz w:val="28"/>
                <w:szCs w:val="28"/>
              </w:rPr>
            </w:pPr>
            <w:r w:rsidRPr="00627B8D">
              <w:rPr>
                <w:sz w:val="28"/>
                <w:szCs w:val="28"/>
              </w:rPr>
              <w:t>- заверенная участником копия документа (при наличии), подтверждающего, что участник является официальным торговым представителем производителя, выраженного в одной из следующих форм:</w:t>
            </w:r>
          </w:p>
          <w:p w14:paraId="4F4385C9" w14:textId="77777777" w:rsidR="00627B8D" w:rsidRPr="00627B8D" w:rsidRDefault="00627B8D" w:rsidP="00627B8D">
            <w:pPr>
              <w:widowControl w:val="0"/>
              <w:jc w:val="both"/>
              <w:rPr>
                <w:sz w:val="28"/>
                <w:szCs w:val="28"/>
              </w:rPr>
            </w:pPr>
            <w:r w:rsidRPr="00627B8D">
              <w:rPr>
                <w:sz w:val="28"/>
                <w:szCs w:val="28"/>
              </w:rPr>
              <w:t>- договор (соглашение) с производителем;</w:t>
            </w:r>
          </w:p>
          <w:p w14:paraId="6C703D0B" w14:textId="77777777" w:rsidR="00627B8D" w:rsidRPr="00627B8D" w:rsidRDefault="00627B8D" w:rsidP="00627B8D">
            <w:pPr>
              <w:widowControl w:val="0"/>
              <w:jc w:val="both"/>
              <w:rPr>
                <w:sz w:val="28"/>
                <w:szCs w:val="28"/>
              </w:rPr>
            </w:pPr>
            <w:r w:rsidRPr="00627B8D">
              <w:rPr>
                <w:sz w:val="28"/>
                <w:szCs w:val="28"/>
              </w:rPr>
              <w:t>- договор (соглашение) с государственным объединением, ассоциацией (союзом), в состав которых входят производители или их устав;</w:t>
            </w:r>
          </w:p>
          <w:p w14:paraId="28E2C4B6" w14:textId="77777777" w:rsidR="00627B8D" w:rsidRPr="00627B8D" w:rsidRDefault="00627B8D" w:rsidP="00627B8D">
            <w:pPr>
              <w:widowControl w:val="0"/>
              <w:jc w:val="both"/>
              <w:rPr>
                <w:sz w:val="28"/>
                <w:szCs w:val="28"/>
              </w:rPr>
            </w:pPr>
            <w:r w:rsidRPr="00627B8D">
              <w:rPr>
                <w:sz w:val="28"/>
                <w:szCs w:val="28"/>
              </w:rPr>
              <w:t>- договор (соглашение) с управляющей компанией холдинга, участником которого является производитель;</w:t>
            </w:r>
          </w:p>
          <w:p w14:paraId="2DC092EE" w14:textId="1EA13B62" w:rsidR="00EF743C" w:rsidRPr="00DC575B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 xml:space="preserve">     3.3. Для юридических лиц – резидентов Р</w:t>
            </w:r>
            <w:r w:rsidR="00B924FB">
              <w:rPr>
                <w:bCs/>
                <w:iCs/>
                <w:sz w:val="28"/>
                <w:szCs w:val="28"/>
              </w:rPr>
              <w:t>еспублики Беларусь</w:t>
            </w:r>
            <w:r w:rsidRPr="00DC575B">
              <w:rPr>
                <w:bCs/>
                <w:iCs/>
                <w:sz w:val="28"/>
                <w:szCs w:val="28"/>
              </w:rPr>
              <w:t xml:space="preserve"> – заверенную участником копию свидетельства о государственной регистрации. Для юридических лиц – нерезидентов Р</w:t>
            </w:r>
            <w:r w:rsidR="00B924FB">
              <w:rPr>
                <w:bCs/>
                <w:iCs/>
                <w:sz w:val="28"/>
                <w:szCs w:val="28"/>
              </w:rPr>
              <w:t>еспублики Беларусь</w:t>
            </w:r>
            <w:r w:rsidRPr="00DC575B">
              <w:rPr>
                <w:bCs/>
                <w:iCs/>
                <w:sz w:val="28"/>
                <w:szCs w:val="28"/>
              </w:rPr>
              <w:t xml:space="preserve"> – заверенную участником копию выписки из торгового реестра страны происхождения или иное равнозначное доказательство юридического статуса в соответствии с законодательством страны происхождения.</w:t>
            </w:r>
          </w:p>
          <w:p w14:paraId="4FD17799" w14:textId="77777777" w:rsidR="00EF743C" w:rsidRPr="00DC575B" w:rsidRDefault="00EF743C" w:rsidP="00D32CB6">
            <w:pPr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 xml:space="preserve">       4. Коммерческое предложение, скрепленное печатью участника, в котором должно быть отражено:</w:t>
            </w:r>
          </w:p>
          <w:p w14:paraId="7E635B0C" w14:textId="75115A23" w:rsidR="00171DC0" w:rsidRDefault="00EF743C" w:rsidP="00D32CB6">
            <w:pPr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 xml:space="preserve">- полное наименование </w:t>
            </w:r>
            <w:r w:rsidR="00DC575B">
              <w:rPr>
                <w:bCs/>
                <w:iCs/>
                <w:sz w:val="28"/>
                <w:szCs w:val="28"/>
              </w:rPr>
              <w:t>продукции</w:t>
            </w:r>
            <w:r w:rsidR="00EE4483">
              <w:rPr>
                <w:bCs/>
                <w:iCs/>
                <w:sz w:val="28"/>
                <w:szCs w:val="28"/>
              </w:rPr>
              <w:t>;</w:t>
            </w:r>
            <w:r w:rsidR="007111DA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31E5F8D5" w14:textId="1A69B2C1" w:rsidR="00EF743C" w:rsidRPr="00DC575B" w:rsidRDefault="00171DC0" w:rsidP="00D32CB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7111DA">
              <w:rPr>
                <w:bCs/>
                <w:iCs/>
                <w:sz w:val="28"/>
                <w:szCs w:val="28"/>
              </w:rPr>
              <w:t>наименование производителя продукции</w:t>
            </w:r>
            <w:r w:rsidR="00EF743C" w:rsidRPr="00DC575B">
              <w:rPr>
                <w:bCs/>
                <w:iCs/>
                <w:sz w:val="28"/>
                <w:szCs w:val="28"/>
              </w:rPr>
              <w:t>;</w:t>
            </w:r>
          </w:p>
          <w:p w14:paraId="5E87CB75" w14:textId="39590DF0" w:rsidR="00EF743C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- цена предложения, а также указание на то, включены ли в нее, кроме стоимости сам</w:t>
            </w:r>
            <w:r w:rsidR="00DC575B">
              <w:rPr>
                <w:bCs/>
                <w:iCs/>
                <w:sz w:val="28"/>
                <w:szCs w:val="28"/>
              </w:rPr>
              <w:t>ой</w:t>
            </w:r>
            <w:r w:rsidRPr="00DC575B">
              <w:rPr>
                <w:bCs/>
                <w:iCs/>
                <w:sz w:val="28"/>
                <w:szCs w:val="28"/>
              </w:rPr>
              <w:t xml:space="preserve"> </w:t>
            </w:r>
            <w:r w:rsidR="00DC575B">
              <w:rPr>
                <w:bCs/>
                <w:iCs/>
                <w:sz w:val="28"/>
                <w:szCs w:val="28"/>
              </w:rPr>
              <w:t>продукции</w:t>
            </w:r>
            <w:r w:rsidRPr="00DC575B">
              <w:rPr>
                <w:bCs/>
                <w:iCs/>
                <w:sz w:val="28"/>
                <w:szCs w:val="28"/>
              </w:rPr>
              <w:t>, расходы на транспортировку, страхование, уплату таможенных пошлин, налогов, сборов и других обязательных платежей;</w:t>
            </w:r>
          </w:p>
          <w:p w14:paraId="661095E9" w14:textId="77777777" w:rsidR="00627B8D" w:rsidRPr="00627B8D" w:rsidRDefault="00440550" w:rsidP="00627B8D">
            <w:pPr>
              <w:jc w:val="both"/>
              <w:rPr>
                <w:i/>
                <w:iCs/>
                <w:sz w:val="28"/>
                <w:szCs w:val="28"/>
              </w:rPr>
            </w:pPr>
            <w:r w:rsidRPr="00440550">
              <w:rPr>
                <w:sz w:val="28"/>
                <w:szCs w:val="28"/>
              </w:rPr>
              <w:t xml:space="preserve">- </w:t>
            </w:r>
            <w:r w:rsidR="00627B8D" w:rsidRPr="00171DC0">
              <w:rPr>
                <w:sz w:val="28"/>
                <w:szCs w:val="28"/>
                <w:u w:val="single"/>
              </w:rPr>
              <w:t>Для участников, являющихся производителями</w:t>
            </w:r>
            <w:r w:rsidR="00627B8D" w:rsidRPr="00627B8D">
              <w:rPr>
                <w:i/>
                <w:iCs/>
                <w:sz w:val="28"/>
                <w:szCs w:val="28"/>
              </w:rPr>
              <w:t>:</w:t>
            </w:r>
          </w:p>
          <w:p w14:paraId="2553F6F2" w14:textId="77777777" w:rsidR="00627B8D" w:rsidRPr="00627B8D" w:rsidRDefault="00627B8D" w:rsidP="00627B8D">
            <w:pPr>
              <w:jc w:val="both"/>
              <w:rPr>
                <w:sz w:val="28"/>
                <w:szCs w:val="28"/>
              </w:rPr>
            </w:pPr>
            <w:r w:rsidRPr="00627B8D">
              <w:rPr>
                <w:sz w:val="28"/>
                <w:szCs w:val="28"/>
              </w:rPr>
              <w:t xml:space="preserve">- экономические расчеты уровня отпускных цен (тарифов)/уровень плановой рентабельности.      </w:t>
            </w:r>
          </w:p>
          <w:p w14:paraId="21355997" w14:textId="77777777" w:rsidR="00627B8D" w:rsidRPr="00171DC0" w:rsidRDefault="00627B8D" w:rsidP="00627B8D">
            <w:pPr>
              <w:jc w:val="both"/>
              <w:rPr>
                <w:sz w:val="28"/>
                <w:szCs w:val="28"/>
                <w:u w:val="single"/>
              </w:rPr>
            </w:pPr>
            <w:r w:rsidRPr="00171DC0">
              <w:rPr>
                <w:sz w:val="28"/>
                <w:szCs w:val="28"/>
                <w:u w:val="single"/>
              </w:rPr>
              <w:t xml:space="preserve">Для участников, не являющихся производителем: </w:t>
            </w:r>
          </w:p>
          <w:p w14:paraId="16BAA7C3" w14:textId="77777777" w:rsidR="00627B8D" w:rsidRPr="00627B8D" w:rsidRDefault="00627B8D" w:rsidP="00627B8D">
            <w:pPr>
              <w:rPr>
                <w:sz w:val="28"/>
                <w:szCs w:val="28"/>
              </w:rPr>
            </w:pPr>
            <w:r w:rsidRPr="00627B8D">
              <w:rPr>
                <w:sz w:val="28"/>
                <w:szCs w:val="28"/>
              </w:rPr>
              <w:t>- уровень плановой наценки (надбавки);</w:t>
            </w:r>
          </w:p>
          <w:p w14:paraId="1A953DAB" w14:textId="11C29645" w:rsidR="00EF743C" w:rsidRPr="00DC575B" w:rsidRDefault="00EF743C" w:rsidP="00D32CB6">
            <w:pPr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- валюта платежа;</w:t>
            </w:r>
          </w:p>
          <w:p w14:paraId="6A6B8DC1" w14:textId="53F5A99E" w:rsidR="00EF743C" w:rsidRPr="00DC575B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 xml:space="preserve">- условия оплаты (по факту поставки </w:t>
            </w:r>
            <w:r w:rsidR="00DC575B">
              <w:rPr>
                <w:bCs/>
                <w:iCs/>
                <w:sz w:val="28"/>
                <w:szCs w:val="28"/>
              </w:rPr>
              <w:t>продукции</w:t>
            </w:r>
            <w:r w:rsidRPr="00DC575B">
              <w:rPr>
                <w:bCs/>
                <w:iCs/>
                <w:sz w:val="28"/>
                <w:szCs w:val="28"/>
              </w:rPr>
              <w:t xml:space="preserve"> на склад </w:t>
            </w:r>
            <w:r w:rsidR="00440550">
              <w:rPr>
                <w:bCs/>
                <w:iCs/>
                <w:sz w:val="28"/>
                <w:szCs w:val="28"/>
              </w:rPr>
              <w:t>ОАО «Беларуськалий»</w:t>
            </w:r>
            <w:r w:rsidRPr="00DC575B">
              <w:rPr>
                <w:bCs/>
                <w:iCs/>
                <w:sz w:val="28"/>
                <w:szCs w:val="28"/>
              </w:rPr>
              <w:t xml:space="preserve">); </w:t>
            </w:r>
          </w:p>
          <w:p w14:paraId="3B2A0DA4" w14:textId="760C20A6" w:rsidR="00EF743C" w:rsidRPr="00DC575B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- условия поставки (</w:t>
            </w:r>
            <w:r w:rsidR="00B40163" w:rsidRPr="004269FF">
              <w:rPr>
                <w:color w:val="7030A0"/>
                <w:sz w:val="28"/>
                <w:szCs w:val="28"/>
              </w:rPr>
              <w:t>склад ОАО «Беларуськалий»</w:t>
            </w:r>
            <w:r w:rsidR="00B40163">
              <w:rPr>
                <w:color w:val="7030A0"/>
                <w:sz w:val="28"/>
                <w:szCs w:val="28"/>
              </w:rPr>
              <w:t>, г. Петриков, Гомельской обл.</w:t>
            </w:r>
            <w:r w:rsidRPr="00DC575B">
              <w:rPr>
                <w:bCs/>
                <w:iCs/>
                <w:sz w:val="28"/>
                <w:szCs w:val="28"/>
              </w:rPr>
              <w:t xml:space="preserve">); </w:t>
            </w:r>
          </w:p>
          <w:p w14:paraId="575A0EF7" w14:textId="77777777" w:rsidR="00EF743C" w:rsidRPr="00DC575B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- сроки поставки (количество календарных дней после подписания договора);</w:t>
            </w:r>
          </w:p>
          <w:p w14:paraId="34FCF106" w14:textId="77777777" w:rsidR="00EF743C" w:rsidRPr="00DC575B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-  условия гарантии;</w:t>
            </w:r>
          </w:p>
          <w:p w14:paraId="66B73E1B" w14:textId="77777777" w:rsidR="00EF743C" w:rsidRPr="00DC575B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DC575B">
              <w:rPr>
                <w:bCs/>
                <w:iCs/>
                <w:sz w:val="28"/>
                <w:szCs w:val="28"/>
              </w:rPr>
              <w:t>-  срок действия предложения (не менее 60 дней).</w:t>
            </w:r>
          </w:p>
          <w:p w14:paraId="1ED6843A" w14:textId="04EC1C9A" w:rsidR="00EF743C" w:rsidRPr="00DC575B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DC575B">
              <w:rPr>
                <w:bCs/>
                <w:iCs/>
                <w:szCs w:val="28"/>
              </w:rPr>
              <w:t>5. Техническая часть предложения</w:t>
            </w:r>
            <w:r w:rsidR="00171DC0">
              <w:rPr>
                <w:bCs/>
                <w:iCs/>
                <w:szCs w:val="28"/>
              </w:rPr>
              <w:t xml:space="preserve"> </w:t>
            </w:r>
            <w:r w:rsidR="00EE4483" w:rsidRPr="00EE4483">
              <w:rPr>
                <w:bCs/>
                <w:iCs/>
                <w:szCs w:val="28"/>
                <w:u w:val="single"/>
              </w:rPr>
              <w:t>с ответом на каждый пункт технического задания</w:t>
            </w:r>
            <w:r w:rsidR="00FD43FE" w:rsidRPr="00DC575B">
              <w:rPr>
                <w:bCs/>
                <w:iCs/>
                <w:szCs w:val="28"/>
              </w:rPr>
              <w:t xml:space="preserve"> </w:t>
            </w:r>
            <w:r w:rsidR="00796364" w:rsidRPr="00DC575B">
              <w:rPr>
                <w:bCs/>
                <w:iCs/>
                <w:szCs w:val="28"/>
              </w:rPr>
              <w:t>(</w:t>
            </w:r>
            <w:r w:rsidR="007165CB">
              <w:rPr>
                <w:bCs/>
                <w:iCs/>
                <w:szCs w:val="28"/>
              </w:rPr>
              <w:t xml:space="preserve">см. </w:t>
            </w:r>
            <w:r w:rsidR="00796364" w:rsidRPr="00DC575B">
              <w:rPr>
                <w:bCs/>
                <w:iCs/>
                <w:szCs w:val="28"/>
              </w:rPr>
              <w:t>Приложение)</w:t>
            </w:r>
            <w:r w:rsidRPr="00DC575B">
              <w:rPr>
                <w:bCs/>
                <w:iCs/>
                <w:szCs w:val="28"/>
              </w:rPr>
              <w:t>.</w:t>
            </w:r>
          </w:p>
          <w:p w14:paraId="269B668F" w14:textId="77777777" w:rsidR="00EF743C" w:rsidRPr="00DC575B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DC575B">
              <w:rPr>
                <w:bCs/>
                <w:iCs/>
                <w:szCs w:val="28"/>
              </w:rPr>
              <w:t xml:space="preserve">  Вся документация должна быть представлена с переводом на русский язык.</w:t>
            </w:r>
          </w:p>
        </w:tc>
      </w:tr>
      <w:tr w:rsidR="00EF743C" w:rsidRPr="007F0171" w14:paraId="54E808A6" w14:textId="77777777" w:rsidTr="009802D3">
        <w:trPr>
          <w:trHeight w:val="255"/>
        </w:trPr>
        <w:tc>
          <w:tcPr>
            <w:tcW w:w="2268" w:type="dxa"/>
            <w:gridSpan w:val="2"/>
          </w:tcPr>
          <w:p w14:paraId="300FC85A" w14:textId="77777777" w:rsidR="00EF743C" w:rsidRPr="006E680B" w:rsidRDefault="00EF743C" w:rsidP="00D32CB6">
            <w:pPr>
              <w:rPr>
                <w:bCs/>
                <w:iCs/>
                <w:sz w:val="28"/>
                <w:szCs w:val="28"/>
              </w:rPr>
            </w:pPr>
            <w:r w:rsidRPr="006E680B">
              <w:rPr>
                <w:bCs/>
                <w:iCs/>
                <w:sz w:val="28"/>
                <w:szCs w:val="28"/>
              </w:rPr>
              <w:t>Обязательные условия договора</w:t>
            </w:r>
          </w:p>
        </w:tc>
        <w:tc>
          <w:tcPr>
            <w:tcW w:w="7400" w:type="dxa"/>
            <w:gridSpan w:val="4"/>
          </w:tcPr>
          <w:p w14:paraId="6885EC40" w14:textId="77777777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 xml:space="preserve">1. Цена на продукцию – в соответствии с окончательным акцептованным предложением участника. </w:t>
            </w:r>
          </w:p>
          <w:p w14:paraId="74C53EFE" w14:textId="77777777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 xml:space="preserve">2. </w:t>
            </w:r>
            <w:r w:rsidRPr="006E680B">
              <w:rPr>
                <w:bCs/>
                <w:sz w:val="28"/>
                <w:szCs w:val="28"/>
              </w:rPr>
              <w:t>Для резидентов Республики Беларусь:</w:t>
            </w:r>
            <w:r w:rsidRPr="007F0171">
              <w:rPr>
                <w:sz w:val="28"/>
                <w:szCs w:val="28"/>
              </w:rPr>
              <w:t xml:space="preserve"> Цена на продукцию должна быть сформирована Продавцом согласно действующему законодательству Республики Беларусь и учетной политикой предприятия, зафиксирована в прейскуранте.</w:t>
            </w:r>
            <w:r w:rsidRPr="007F0171">
              <w:rPr>
                <w:b/>
                <w:i/>
                <w:sz w:val="28"/>
                <w:szCs w:val="28"/>
              </w:rPr>
              <w:t xml:space="preserve"> </w:t>
            </w:r>
            <w:r w:rsidRPr="007F0171">
              <w:rPr>
                <w:sz w:val="28"/>
                <w:szCs w:val="28"/>
              </w:rPr>
              <w:t xml:space="preserve">В случае предоставления скидки от прейскурантной цены, цена на продукцию согласовывается сторонами путем подписания протокола согласования цены. </w:t>
            </w:r>
          </w:p>
          <w:p w14:paraId="4E0E9E1E" w14:textId="77777777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3. Условия поставки продукции – в соответствии с окончательным акцептованным предложением участника.</w:t>
            </w:r>
          </w:p>
          <w:p w14:paraId="21D4CAE1" w14:textId="77777777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4. Срок поставки продукции – в соответствии с окончательным акцептованным предложением участника.</w:t>
            </w:r>
          </w:p>
          <w:p w14:paraId="7B77D561" w14:textId="66C38DB3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5. Датой поставки продукции считается дата поставки продукции на склад Покупателя</w:t>
            </w:r>
            <w:r w:rsidR="00796364" w:rsidRPr="007F0171">
              <w:rPr>
                <w:sz w:val="28"/>
                <w:szCs w:val="28"/>
              </w:rPr>
              <w:t>.</w:t>
            </w:r>
            <w:r w:rsidRPr="007F0171">
              <w:rPr>
                <w:sz w:val="28"/>
                <w:szCs w:val="28"/>
              </w:rPr>
              <w:t xml:space="preserve">  Подтверждением даты поставки будет считаться дата отметки склада Покупателя в ТТН-1. За несвоевременную поставку продукции Продавец уплачивает пеню в размере 0,1% от стоимости не поставленно</w:t>
            </w:r>
            <w:r w:rsidR="00796364" w:rsidRPr="007F0171">
              <w:rPr>
                <w:sz w:val="28"/>
                <w:szCs w:val="28"/>
              </w:rPr>
              <w:t>й</w:t>
            </w:r>
            <w:r w:rsidRPr="007F0171">
              <w:rPr>
                <w:sz w:val="28"/>
                <w:szCs w:val="28"/>
              </w:rPr>
              <w:t xml:space="preserve"> в срок </w:t>
            </w:r>
            <w:r w:rsidR="00796364" w:rsidRPr="007F0171">
              <w:rPr>
                <w:sz w:val="28"/>
                <w:szCs w:val="28"/>
              </w:rPr>
              <w:t>продукции</w:t>
            </w:r>
            <w:r w:rsidRPr="007F0171">
              <w:rPr>
                <w:sz w:val="28"/>
                <w:szCs w:val="28"/>
              </w:rPr>
              <w:t xml:space="preserve"> за каждый день просрочки поставки.</w:t>
            </w:r>
          </w:p>
          <w:p w14:paraId="42E35547" w14:textId="092EC563" w:rsidR="002760E0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 xml:space="preserve">6.  </w:t>
            </w:r>
            <w:r w:rsidR="002760E0" w:rsidRPr="007F0171">
              <w:rPr>
                <w:sz w:val="28"/>
                <w:szCs w:val="28"/>
              </w:rPr>
              <w:t xml:space="preserve">Оплата 100% стоимости продукции с даты поставки продукции на склад Покупателя на основании подписанной обеими сторонами накладной. </w:t>
            </w:r>
            <w:r w:rsidR="005E0F5B" w:rsidRPr="005E0F5B">
              <w:rPr>
                <w:sz w:val="28"/>
                <w:szCs w:val="28"/>
              </w:rPr>
              <w:t>Оплата за продукцию не производится в случае наличия на момент оплаты претензий к Поставщику по качеству и (или) комплектности продукции. Отсчет срока оплаты в данном случае производится от даты устранения претензии, указанной в двустороннем акте устранения претензий по качеству и комплектности продукции.</w:t>
            </w:r>
          </w:p>
          <w:p w14:paraId="5C6A5E37" w14:textId="6E941B2C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7.</w:t>
            </w:r>
            <w:r w:rsidRPr="007F0171">
              <w:rPr>
                <w:b/>
                <w:sz w:val="28"/>
                <w:szCs w:val="28"/>
              </w:rPr>
              <w:t xml:space="preserve"> </w:t>
            </w:r>
            <w:r w:rsidRPr="007F0171">
              <w:rPr>
                <w:sz w:val="28"/>
                <w:szCs w:val="28"/>
              </w:rPr>
              <w:t>Продавец обязан оформлять электронный счет-фактуру по НДС в сроки и в порядке, установленном нормами налогового законодательства Республики Беларусь. В случае не выставления (не направления) электронного счета-фактуры по НДС на Портал в установленные сроки, Продавец уплачивает Покупателю штраф в размере суммы НДС.</w:t>
            </w:r>
          </w:p>
          <w:p w14:paraId="77AD3BA5" w14:textId="77777777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8. Покупатель не несет ответственности за не поступление платежа на счет Продавца при перечислении денежных средств по банковским реквизитам, указанным Продавцом в договоре.</w:t>
            </w:r>
          </w:p>
          <w:p w14:paraId="4BD616B6" w14:textId="77777777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9. Продукция должна соответствовать количеству, указанному в товарно-транспортной накладной.</w:t>
            </w:r>
          </w:p>
          <w:p w14:paraId="4D18C142" w14:textId="77777777" w:rsidR="00405925" w:rsidRPr="007F0171" w:rsidRDefault="00EF743C" w:rsidP="002760E0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 xml:space="preserve">10. </w:t>
            </w:r>
            <w:r w:rsidR="002760E0" w:rsidRPr="007F0171">
              <w:rPr>
                <w:sz w:val="28"/>
                <w:szCs w:val="28"/>
              </w:rPr>
              <w:t xml:space="preserve">Качество и комплектность поставляемой продукции должны соответствовать ТУ завода-изготовителя. Продукция должна </w:t>
            </w:r>
            <w:r w:rsidR="00405925" w:rsidRPr="007F0171">
              <w:rPr>
                <w:sz w:val="28"/>
                <w:szCs w:val="28"/>
              </w:rPr>
              <w:t>соответствовать</w:t>
            </w:r>
            <w:r w:rsidR="002760E0" w:rsidRPr="007F0171">
              <w:rPr>
                <w:sz w:val="28"/>
                <w:szCs w:val="28"/>
              </w:rPr>
              <w:t xml:space="preserve"> техническ</w:t>
            </w:r>
            <w:r w:rsidR="00405925" w:rsidRPr="007F0171">
              <w:rPr>
                <w:sz w:val="28"/>
                <w:szCs w:val="28"/>
              </w:rPr>
              <w:t>ому</w:t>
            </w:r>
            <w:r w:rsidR="002760E0" w:rsidRPr="007F0171">
              <w:rPr>
                <w:sz w:val="28"/>
                <w:szCs w:val="28"/>
              </w:rPr>
              <w:t xml:space="preserve"> задани</w:t>
            </w:r>
            <w:r w:rsidR="00405925" w:rsidRPr="007F0171">
              <w:rPr>
                <w:sz w:val="28"/>
                <w:szCs w:val="28"/>
              </w:rPr>
              <w:t>ю</w:t>
            </w:r>
            <w:r w:rsidR="002760E0" w:rsidRPr="007F0171">
              <w:rPr>
                <w:sz w:val="28"/>
                <w:szCs w:val="28"/>
              </w:rPr>
              <w:t xml:space="preserve"> (Приложение №</w:t>
            </w:r>
            <w:r w:rsidR="00405925" w:rsidRPr="007F0171">
              <w:rPr>
                <w:sz w:val="28"/>
                <w:szCs w:val="28"/>
              </w:rPr>
              <w:t>__</w:t>
            </w:r>
            <w:r w:rsidR="002760E0" w:rsidRPr="007F0171">
              <w:rPr>
                <w:sz w:val="28"/>
                <w:szCs w:val="28"/>
              </w:rPr>
              <w:t xml:space="preserve"> к договору). </w:t>
            </w:r>
          </w:p>
          <w:p w14:paraId="0856CBB3" w14:textId="641D4192" w:rsidR="002760E0" w:rsidRPr="007F0171" w:rsidRDefault="00405925" w:rsidP="002760E0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 xml:space="preserve">11. </w:t>
            </w:r>
            <w:r w:rsidR="002760E0" w:rsidRPr="007F0171">
              <w:rPr>
                <w:sz w:val="28"/>
                <w:szCs w:val="28"/>
              </w:rPr>
              <w:t xml:space="preserve">Гарантийный срок на продукцию – в соответствии с окончательным акцептованным предложением участника (не менее, указанного в соответствующем техническом задании). </w:t>
            </w:r>
          </w:p>
          <w:p w14:paraId="714F4AB1" w14:textId="531D903C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1</w:t>
            </w:r>
            <w:r w:rsidR="00405925" w:rsidRPr="007F0171">
              <w:rPr>
                <w:sz w:val="28"/>
                <w:szCs w:val="28"/>
              </w:rPr>
              <w:t>2</w:t>
            </w:r>
            <w:r w:rsidRPr="007F0171">
              <w:rPr>
                <w:sz w:val="28"/>
                <w:szCs w:val="28"/>
              </w:rPr>
              <w:t>. Приемка продукции осуществляется на складе Покупателя.</w:t>
            </w:r>
          </w:p>
          <w:p w14:paraId="09F14956" w14:textId="2B0D8551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При выявлении недостачи продукции или продукции, несоответствующей условиям договора</w:t>
            </w:r>
            <w:r w:rsidR="00405925" w:rsidRPr="007F0171">
              <w:rPr>
                <w:sz w:val="28"/>
                <w:szCs w:val="28"/>
              </w:rPr>
              <w:t>,</w:t>
            </w:r>
            <w:r w:rsidRPr="007F0171">
              <w:rPr>
                <w:sz w:val="28"/>
                <w:szCs w:val="28"/>
              </w:rPr>
              <w:t xml:space="preserve"> при приемке, до момента ввода в эксплуатацию, а также в течение гарантийного срока, вызов представителя Продавца осуществляется по факсимильной связи и (или) по электронной почте и является обязательным. Представитель должен прибыть в двухдневный срок после получения вызова для составления двухстороннего АКТа. В случае если представитель Продавца не прибыл к месту осмотра в установленный выше срок, АКТ составляется и подписывается Покупателем в одностороннем порядке и является основанием для замены, ремонта, допоставки, а также ведения претензионно-исковой работы. </w:t>
            </w:r>
          </w:p>
          <w:p w14:paraId="0897246A" w14:textId="5655C331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13. Если иное не оговорено в АКТе, срок устранения обнаруженных несоответствий или допоставки недостающей продукции устанавливается в течение 14-ти календарных дней с даты утверждения АКТа, оформленного в соответствии с п.12. При несоблюдении вышеуказанного срока, Продавец выплачивает Покупателю пеню в размере 0,</w:t>
            </w:r>
            <w:r w:rsidR="00EE4483">
              <w:rPr>
                <w:sz w:val="28"/>
                <w:szCs w:val="28"/>
              </w:rPr>
              <w:t>1</w:t>
            </w:r>
            <w:r w:rsidRPr="007F0171">
              <w:rPr>
                <w:sz w:val="28"/>
                <w:szCs w:val="28"/>
              </w:rPr>
              <w:t>% от стоимости продукции, несоответствующей условиям договора, за каждый день просрочки. Выплата пени не освобождает Продавца от исполнения обязательств по данному договору.</w:t>
            </w:r>
          </w:p>
          <w:p w14:paraId="295CA484" w14:textId="49AFFB34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 xml:space="preserve">14. Все без исключения расходы, связанные с допоставкой, ремонтом, возвратом или заменой некачественной продукции, обнаруженной при приемке продукции на складе Покупателя, до момента ввода в эксплуатацию и во время гарантийного срока, в том числе расходы по монтажу и демонтажу продукции на основании актов выполненных работ, несет Продавец. Продавец обязуется в течение </w:t>
            </w:r>
            <w:r w:rsidR="005273B4">
              <w:rPr>
                <w:sz w:val="28"/>
                <w:szCs w:val="28"/>
              </w:rPr>
              <w:t>2</w:t>
            </w:r>
            <w:r w:rsidRPr="007F0171">
              <w:rPr>
                <w:sz w:val="28"/>
                <w:szCs w:val="28"/>
              </w:rPr>
              <w:t>0 банковских дней от даты получения счета возместить Покупателю документально подтвержденные расходы в валюте договора. В случае нарушения вышеуказанного срока Продавец выплачивает штраф в размере 5 % от суммы выставленного счета.</w:t>
            </w:r>
          </w:p>
          <w:p w14:paraId="622023A8" w14:textId="654B315C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15. При предъявлении рекламации по качеству Покупатель имеет право вернуть некачественный товар на склад Продавца. Продавец несет все транспортные и другие расходы, связанные с возвратом товара.</w:t>
            </w:r>
          </w:p>
          <w:p w14:paraId="045FF2AB" w14:textId="77777777" w:rsidR="002760E0" w:rsidRPr="007F0171" w:rsidRDefault="002760E0" w:rsidP="002760E0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16. В случае устранения дефектов, выявленных в период действия гарантийных обязательств, срок действия гарантийных обязательств продлевается на время, в течение которого товар не эксплуатировался из-за обнаруженных дефектов. В случае замены товара на новый в период действия гарантийных обязательств, срок гарантийных обязательств устанавливается от даты поступления товара Покупателю (дата поступления - отметка представителя Покупателя в ТТН) и составляет - ...</w:t>
            </w:r>
          </w:p>
          <w:p w14:paraId="0604DDB8" w14:textId="0543FE26" w:rsidR="00EF743C" w:rsidRPr="007F0171" w:rsidRDefault="001F502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17</w:t>
            </w:r>
            <w:r w:rsidR="00EF743C" w:rsidRPr="007F0171">
              <w:rPr>
                <w:sz w:val="28"/>
                <w:szCs w:val="28"/>
              </w:rPr>
              <w:t>. Продавец гарантирует, что поставляем</w:t>
            </w:r>
            <w:r w:rsidR="00EE4483">
              <w:rPr>
                <w:sz w:val="28"/>
                <w:szCs w:val="28"/>
              </w:rPr>
              <w:t>ая продукция</w:t>
            </w:r>
            <w:r w:rsidR="00EF743C" w:rsidRPr="007F0171">
              <w:rPr>
                <w:sz w:val="28"/>
                <w:szCs w:val="28"/>
              </w:rPr>
              <w:t xml:space="preserve"> соответствует требованиям технических регламентов Таможенного союза, что подтверждается предоставлением соответствующих сертификатов либо деклараций при поставке товара.</w:t>
            </w:r>
          </w:p>
          <w:p w14:paraId="03BA8EB9" w14:textId="331CC170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1</w:t>
            </w:r>
            <w:r w:rsidR="001F502C" w:rsidRPr="007F0171">
              <w:rPr>
                <w:sz w:val="28"/>
                <w:szCs w:val="28"/>
              </w:rPr>
              <w:t>8</w:t>
            </w:r>
            <w:r w:rsidRPr="007F0171">
              <w:rPr>
                <w:sz w:val="28"/>
                <w:szCs w:val="28"/>
              </w:rPr>
              <w:t xml:space="preserve">. Продавец несет ответственность за соответствие </w:t>
            </w:r>
            <w:r w:rsidR="00DC575B">
              <w:rPr>
                <w:sz w:val="28"/>
                <w:szCs w:val="28"/>
              </w:rPr>
              <w:t>продукции</w:t>
            </w:r>
            <w:r w:rsidRPr="007F0171">
              <w:rPr>
                <w:sz w:val="28"/>
                <w:szCs w:val="28"/>
              </w:rPr>
              <w:t xml:space="preserve"> требованиям технических регламентов Таможенного союза и возмещает Покупателю любые убытки, возникшие у Покупателя в связи с невыполнением Продавцом требований по сертификации </w:t>
            </w:r>
            <w:r w:rsidR="00DC575B">
              <w:rPr>
                <w:sz w:val="28"/>
                <w:szCs w:val="28"/>
              </w:rPr>
              <w:t>продукции</w:t>
            </w:r>
            <w:r w:rsidRPr="007F0171">
              <w:rPr>
                <w:sz w:val="28"/>
                <w:szCs w:val="28"/>
              </w:rPr>
              <w:t>, указанным в п.1</w:t>
            </w:r>
            <w:r w:rsidR="00405925" w:rsidRPr="007F0171">
              <w:rPr>
                <w:sz w:val="28"/>
                <w:szCs w:val="28"/>
              </w:rPr>
              <w:t>7</w:t>
            </w:r>
            <w:r w:rsidRPr="007F0171">
              <w:rPr>
                <w:sz w:val="28"/>
                <w:szCs w:val="28"/>
              </w:rPr>
              <w:t>.</w:t>
            </w:r>
          </w:p>
          <w:p w14:paraId="27020F7F" w14:textId="7D5E5463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1</w:t>
            </w:r>
            <w:r w:rsidR="001F502C" w:rsidRPr="007F0171">
              <w:rPr>
                <w:sz w:val="28"/>
                <w:szCs w:val="28"/>
              </w:rPr>
              <w:t>9</w:t>
            </w:r>
            <w:r w:rsidRPr="007F0171">
              <w:rPr>
                <w:sz w:val="28"/>
                <w:szCs w:val="28"/>
              </w:rPr>
              <w:t>. Вместе с продукцией Продавец предоставляет Покупателю:</w:t>
            </w:r>
          </w:p>
          <w:p w14:paraId="1376CBB2" w14:textId="59B1424C" w:rsidR="002760E0" w:rsidRDefault="002760E0" w:rsidP="002760E0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 xml:space="preserve">- </w:t>
            </w:r>
            <w:r w:rsidR="00162401">
              <w:rPr>
                <w:sz w:val="28"/>
                <w:szCs w:val="28"/>
              </w:rPr>
              <w:t>П</w:t>
            </w:r>
            <w:r w:rsidRPr="007F0171">
              <w:rPr>
                <w:sz w:val="28"/>
                <w:szCs w:val="28"/>
              </w:rPr>
              <w:t>аспорт с отметкой о качестве продукции отдела контроля качества либо документ</w:t>
            </w:r>
            <w:r w:rsidR="006E680B">
              <w:rPr>
                <w:sz w:val="28"/>
                <w:szCs w:val="28"/>
              </w:rPr>
              <w:t>,</w:t>
            </w:r>
            <w:r w:rsidRPr="007F0171">
              <w:rPr>
                <w:sz w:val="28"/>
                <w:szCs w:val="28"/>
              </w:rPr>
              <w:t xml:space="preserve"> его заменяющий</w:t>
            </w:r>
            <w:r w:rsidR="00162401">
              <w:rPr>
                <w:sz w:val="28"/>
                <w:szCs w:val="28"/>
              </w:rPr>
              <w:t xml:space="preserve">; </w:t>
            </w:r>
          </w:p>
          <w:p w14:paraId="7CF51AC5" w14:textId="6FEA7916" w:rsidR="00B7640E" w:rsidRDefault="00B7640E" w:rsidP="002760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Техническая документация по эксплуатации и ремонту;</w:t>
            </w:r>
          </w:p>
          <w:p w14:paraId="56763C96" w14:textId="0B47B9D8" w:rsidR="00162401" w:rsidRPr="00162401" w:rsidRDefault="00A64AE2" w:rsidP="001624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7640E">
              <w:rPr>
                <w:sz w:val="28"/>
                <w:szCs w:val="28"/>
              </w:rPr>
              <w:t>Документы о</w:t>
            </w:r>
            <w:r w:rsidR="00162401" w:rsidRPr="00162401">
              <w:rPr>
                <w:sz w:val="28"/>
                <w:szCs w:val="28"/>
              </w:rPr>
              <w:t xml:space="preserve"> соответстви</w:t>
            </w:r>
            <w:r w:rsidR="00B7640E">
              <w:rPr>
                <w:sz w:val="28"/>
                <w:szCs w:val="28"/>
              </w:rPr>
              <w:t>и</w:t>
            </w:r>
            <w:r w:rsidR="00162401" w:rsidRPr="00162401">
              <w:rPr>
                <w:sz w:val="28"/>
                <w:szCs w:val="28"/>
              </w:rPr>
              <w:t xml:space="preserve"> поставляемого оборудования требованиям ТР ТС</w:t>
            </w:r>
            <w:r w:rsidR="00162401">
              <w:rPr>
                <w:sz w:val="28"/>
                <w:szCs w:val="28"/>
              </w:rPr>
              <w:t>;</w:t>
            </w:r>
            <w:r w:rsidR="00162401" w:rsidRPr="00162401">
              <w:rPr>
                <w:sz w:val="28"/>
                <w:szCs w:val="28"/>
              </w:rPr>
              <w:t xml:space="preserve"> </w:t>
            </w:r>
          </w:p>
          <w:p w14:paraId="4214F621" w14:textId="77777777" w:rsidR="002760E0" w:rsidRPr="007F0171" w:rsidRDefault="002760E0" w:rsidP="002760E0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 xml:space="preserve">- сведения о содержания драгоценных металлов и камней.  </w:t>
            </w:r>
          </w:p>
          <w:p w14:paraId="2CFAD5C0" w14:textId="7CBE7613" w:rsidR="00EF743C" w:rsidRPr="007F0171" w:rsidRDefault="001F502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20</w:t>
            </w:r>
            <w:r w:rsidR="00EF743C" w:rsidRPr="007F0171">
              <w:rPr>
                <w:sz w:val="28"/>
                <w:szCs w:val="28"/>
              </w:rPr>
              <w:t>. В случае несвоевременного предоставления и/или предоставления неверно оформленных документов по п.</w:t>
            </w:r>
            <w:r w:rsidRPr="007F0171">
              <w:rPr>
                <w:sz w:val="28"/>
                <w:szCs w:val="28"/>
              </w:rPr>
              <w:t>19</w:t>
            </w:r>
            <w:r w:rsidR="00EF743C" w:rsidRPr="007F0171">
              <w:rPr>
                <w:sz w:val="28"/>
                <w:szCs w:val="28"/>
              </w:rPr>
              <w:t xml:space="preserve">, </w:t>
            </w:r>
            <w:r w:rsidR="00405925" w:rsidRPr="007F0171">
              <w:rPr>
                <w:sz w:val="28"/>
                <w:szCs w:val="28"/>
              </w:rPr>
              <w:t xml:space="preserve">Покупатель вправе отсчитывать </w:t>
            </w:r>
            <w:r w:rsidR="00EF743C" w:rsidRPr="007F0171">
              <w:rPr>
                <w:sz w:val="28"/>
                <w:szCs w:val="28"/>
              </w:rPr>
              <w:t>срок оплаты с момента предоставления недостающих и/или надлежаще оформленных документов согласно п.1</w:t>
            </w:r>
            <w:r w:rsidR="00405925" w:rsidRPr="007F0171">
              <w:rPr>
                <w:sz w:val="28"/>
                <w:szCs w:val="28"/>
              </w:rPr>
              <w:t>9</w:t>
            </w:r>
            <w:r w:rsidR="00EF743C" w:rsidRPr="007F0171">
              <w:rPr>
                <w:sz w:val="28"/>
                <w:szCs w:val="28"/>
              </w:rPr>
              <w:t>. Датой предоставления недостающих и/или надлежаще оформленных документов согласно п.1</w:t>
            </w:r>
            <w:r w:rsidRPr="007F0171">
              <w:rPr>
                <w:sz w:val="28"/>
                <w:szCs w:val="28"/>
              </w:rPr>
              <w:t>9</w:t>
            </w:r>
            <w:r w:rsidR="00EF743C" w:rsidRPr="007F0171">
              <w:rPr>
                <w:sz w:val="28"/>
                <w:szCs w:val="28"/>
              </w:rPr>
              <w:t xml:space="preserve"> является дата получения Покупателем от Продавца сопроводительного письма с приложением требуемых документов.</w:t>
            </w:r>
          </w:p>
          <w:p w14:paraId="0DF3CA51" w14:textId="16E645AA" w:rsidR="001F502C" w:rsidRPr="007F0171" w:rsidRDefault="001F502C" w:rsidP="001F502C">
            <w:pPr>
              <w:jc w:val="both"/>
              <w:rPr>
                <w:sz w:val="28"/>
                <w:szCs w:val="28"/>
                <w:u w:val="single"/>
              </w:rPr>
            </w:pPr>
            <w:r w:rsidRPr="007F0171">
              <w:rPr>
                <w:sz w:val="28"/>
                <w:szCs w:val="28"/>
              </w:rPr>
              <w:t>21. Продукция должна быть новой, не ранее 202</w:t>
            </w:r>
            <w:r w:rsidR="006E680B">
              <w:rPr>
                <w:sz w:val="28"/>
                <w:szCs w:val="28"/>
              </w:rPr>
              <w:t>5</w:t>
            </w:r>
            <w:r w:rsidR="00162401">
              <w:rPr>
                <w:sz w:val="28"/>
                <w:szCs w:val="28"/>
              </w:rPr>
              <w:t xml:space="preserve"> года</w:t>
            </w:r>
            <w:r w:rsidRPr="007F0171">
              <w:rPr>
                <w:sz w:val="28"/>
                <w:szCs w:val="28"/>
              </w:rPr>
              <w:t xml:space="preserve"> выпуска. В случае поставки продукции с нарушением данного условия Продавец выплачивает Покупателю штраф в размере 100% стоимости продукции, поставленной с нарушением данного условия.</w:t>
            </w:r>
          </w:p>
          <w:p w14:paraId="2DE6E89D" w14:textId="32D070A7" w:rsidR="00EF743C" w:rsidRDefault="001F502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22</w:t>
            </w:r>
            <w:r w:rsidR="00EF743C" w:rsidRPr="007F0171">
              <w:rPr>
                <w:sz w:val="28"/>
                <w:szCs w:val="28"/>
              </w:rPr>
              <w:t>. В случае поставки продукции не производства ______</w:t>
            </w:r>
            <w:proofErr w:type="gramStart"/>
            <w:r w:rsidR="00EF743C" w:rsidRPr="007F0171">
              <w:rPr>
                <w:sz w:val="28"/>
                <w:szCs w:val="28"/>
              </w:rPr>
              <w:t>_</w:t>
            </w:r>
            <w:r w:rsidR="00EE4483">
              <w:rPr>
                <w:sz w:val="28"/>
                <w:szCs w:val="28"/>
              </w:rPr>
              <w:t>(</w:t>
            </w:r>
            <w:proofErr w:type="gramEnd"/>
            <w:r w:rsidR="00EE4483">
              <w:rPr>
                <w:sz w:val="28"/>
                <w:szCs w:val="28"/>
              </w:rPr>
              <w:t>наименование производителя)</w:t>
            </w:r>
            <w:r w:rsidR="00EF743C" w:rsidRPr="007F0171">
              <w:rPr>
                <w:sz w:val="28"/>
                <w:szCs w:val="28"/>
              </w:rPr>
              <w:t xml:space="preserve"> Покупатель имеет право в одностороннем порядке отказаться от исполнения договора и (или) взыскать штраф в размере 25% от стоимости</w:t>
            </w:r>
            <w:r w:rsidR="00754860" w:rsidRPr="007F0171">
              <w:rPr>
                <w:sz w:val="28"/>
                <w:szCs w:val="28"/>
              </w:rPr>
              <w:t xml:space="preserve"> </w:t>
            </w:r>
            <w:r w:rsidR="00EF743C" w:rsidRPr="007F0171">
              <w:rPr>
                <w:sz w:val="28"/>
                <w:szCs w:val="28"/>
              </w:rPr>
              <w:t>продукции</w:t>
            </w:r>
            <w:r w:rsidR="00DC575B">
              <w:rPr>
                <w:sz w:val="28"/>
                <w:szCs w:val="28"/>
              </w:rPr>
              <w:t>,</w:t>
            </w:r>
            <w:r w:rsidR="00EF743C" w:rsidRPr="007F0171">
              <w:rPr>
                <w:sz w:val="28"/>
                <w:szCs w:val="28"/>
              </w:rPr>
              <w:t xml:space="preserve"> поставленной с нарушением данного условия.</w:t>
            </w:r>
          </w:p>
          <w:p w14:paraId="093EEE6E" w14:textId="77777777" w:rsidR="00DC575B" w:rsidRPr="007F0171" w:rsidRDefault="00DC575B" w:rsidP="00DC575B">
            <w:pPr>
              <w:tabs>
                <w:tab w:val="left" w:pos="0"/>
                <w:tab w:val="left" w:pos="311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</w:t>
            </w:r>
            <w:r w:rsidRPr="007F0171">
              <w:rPr>
                <w:sz w:val="28"/>
                <w:szCs w:val="28"/>
              </w:rPr>
              <w:t>В случае отказа от поставки, не поставки (недопоставки) продукции Продавец</w:t>
            </w:r>
            <w:r w:rsidRPr="007F0171">
              <w:rPr>
                <w:b/>
                <w:sz w:val="28"/>
                <w:szCs w:val="28"/>
              </w:rPr>
              <w:t xml:space="preserve"> </w:t>
            </w:r>
            <w:r w:rsidRPr="007F0171">
              <w:rPr>
                <w:sz w:val="28"/>
                <w:szCs w:val="28"/>
              </w:rPr>
              <w:t>уплачивает штраф в размере 10% суммы неисполненного договора.</w:t>
            </w:r>
          </w:p>
          <w:p w14:paraId="7748216B" w14:textId="6155287F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2</w:t>
            </w:r>
            <w:r w:rsidR="001F502C" w:rsidRPr="007F0171">
              <w:rPr>
                <w:sz w:val="28"/>
                <w:szCs w:val="28"/>
              </w:rPr>
              <w:t>4</w:t>
            </w:r>
            <w:r w:rsidRPr="007F0171">
              <w:rPr>
                <w:sz w:val="28"/>
                <w:szCs w:val="28"/>
              </w:rPr>
              <w:t xml:space="preserve">. Ни одна из сторон не имеет права передавать свои права и обязанности по данному договору третьим лицам. Продавец обязуется не заключать договоры открытого факторинга.  В случае заключения Продавцом договора открытого факторинга Продавец уплачивает штраф Покупателю в размере 25% стоимости продукции по договору.    </w:t>
            </w:r>
          </w:p>
          <w:p w14:paraId="2536F5AB" w14:textId="57853FF8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2</w:t>
            </w:r>
            <w:r w:rsidR="001F502C" w:rsidRPr="007F0171">
              <w:rPr>
                <w:sz w:val="28"/>
                <w:szCs w:val="28"/>
              </w:rPr>
              <w:t>5</w:t>
            </w:r>
            <w:r w:rsidRPr="007F0171">
              <w:rPr>
                <w:sz w:val="28"/>
                <w:szCs w:val="28"/>
              </w:rPr>
              <w:t>. Все споры и разногласия, которые могут возникнуть в ходе исполнения договора или в связи с ним, должны разрешаться в претензионном порядке.</w:t>
            </w:r>
          </w:p>
          <w:p w14:paraId="487B54E5" w14:textId="01F1E4DC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2</w:t>
            </w:r>
            <w:r w:rsidR="001F502C" w:rsidRPr="007F0171">
              <w:rPr>
                <w:sz w:val="28"/>
                <w:szCs w:val="28"/>
              </w:rPr>
              <w:t>6</w:t>
            </w:r>
            <w:r w:rsidRPr="007F0171">
              <w:rPr>
                <w:sz w:val="28"/>
                <w:szCs w:val="28"/>
              </w:rPr>
              <w:t>. Во всем, что не предусмотрено настоящим договором, стороны руководствуются действующим законодательством Республики Беларусь.</w:t>
            </w:r>
          </w:p>
          <w:p w14:paraId="3E74C2BD" w14:textId="7C2CA884" w:rsidR="00EF743C" w:rsidRPr="007F0171" w:rsidRDefault="00EF743C" w:rsidP="00D32CB6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2</w:t>
            </w:r>
            <w:r w:rsidR="001F502C" w:rsidRPr="007F0171">
              <w:rPr>
                <w:sz w:val="28"/>
                <w:szCs w:val="28"/>
              </w:rPr>
              <w:t>7</w:t>
            </w:r>
            <w:r w:rsidRPr="007F0171">
              <w:rPr>
                <w:sz w:val="28"/>
                <w:szCs w:val="28"/>
              </w:rPr>
              <w:t>. Любой спор, разногласие или требование, возникшие из данного договора или касающиеся его, либо его нарушения, прекращения или недействительности, подлежат разрешению в Экономическом суде Минской области. Язык судопроизводства – русский. Применимое право – материальное право Республики Беларусь.</w:t>
            </w:r>
          </w:p>
          <w:p w14:paraId="205F9591" w14:textId="22984225" w:rsidR="00EF743C" w:rsidRPr="007F0171" w:rsidRDefault="00EF743C" w:rsidP="00D32CB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2</w:t>
            </w:r>
            <w:r w:rsidR="001F502C" w:rsidRPr="007F0171">
              <w:rPr>
                <w:sz w:val="28"/>
                <w:szCs w:val="28"/>
              </w:rPr>
              <w:t>8</w:t>
            </w:r>
            <w:r w:rsidRPr="007F0171">
              <w:rPr>
                <w:sz w:val="28"/>
                <w:szCs w:val="28"/>
              </w:rPr>
              <w:t>. Продавец обязан возместить Покупателю убытки, причиненные неисполнением или ненадлежащим исполнением обязательств по договору. Убытки взыскиваются в полной сумме сверх неустойки.</w:t>
            </w:r>
          </w:p>
          <w:p w14:paraId="74CC4275" w14:textId="174A1E31" w:rsidR="009B010C" w:rsidRPr="007F0171" w:rsidRDefault="001F502C" w:rsidP="009B010C">
            <w:pPr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 xml:space="preserve">29. </w:t>
            </w:r>
            <w:r w:rsidR="006E680B" w:rsidRPr="006E680B">
              <w:rPr>
                <w:sz w:val="28"/>
                <w:szCs w:val="28"/>
              </w:rPr>
              <w:t xml:space="preserve">В случае невыполнения или ненадлежащего выполнения Продавцом своих обязательств по настоящему договору, в том числе при нарушении срока поставки продукции более чем на 30 календарных дней, Покупатель имеет право в одностороннем порядке отказаться от исполнения договора. </w:t>
            </w:r>
            <w:r w:rsidR="00EF743C" w:rsidRPr="007F0171">
              <w:rPr>
                <w:sz w:val="28"/>
                <w:szCs w:val="28"/>
              </w:rPr>
              <w:t>3</w:t>
            </w:r>
            <w:r w:rsidR="00DC575B">
              <w:rPr>
                <w:sz w:val="28"/>
                <w:szCs w:val="28"/>
              </w:rPr>
              <w:t>0</w:t>
            </w:r>
            <w:r w:rsidR="00EF743C" w:rsidRPr="007F0171">
              <w:rPr>
                <w:sz w:val="28"/>
                <w:szCs w:val="28"/>
              </w:rPr>
              <w:t xml:space="preserve">. </w:t>
            </w:r>
            <w:r w:rsidR="009B010C" w:rsidRPr="007F0171">
              <w:rPr>
                <w:sz w:val="28"/>
                <w:szCs w:val="28"/>
              </w:rPr>
              <w:t>В случае отказа от поставки, не поставки (недопоставки), нарушения сроков поставки продукции, Покупатель имеет право на приобретение такой же либо аналогичной продукции у другого Продавца в количестве, необходимом для восполнения не поставленной (недопоставленной), не поставленной в срок продукции. Продавец обязуется возместить в полном объеме убытки, возникшие у Покупателя в связи с приобретением у другого Продавца продукции, в том числе разницу в цене между ценой не поставленной (недопоставленной), не поставленной в срок продукции и ценой взамен приобретенной продукции. Указанные убытки должны быть возмещены Продавцом в течение 30 календарных дней с момента выставления счета Покупателем с приложением подтверждающих документов. За нарушение установленного настоящим пунктом срока Продавец уплачивает пеню в размере 0,1 % от несвоевременно оплаченной суммы за каждый день просрочки.</w:t>
            </w:r>
          </w:p>
          <w:p w14:paraId="406A9BCE" w14:textId="40C031DE" w:rsidR="00763359" w:rsidRPr="007F0171" w:rsidRDefault="00763359" w:rsidP="0040592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F743C" w:rsidRPr="007F0171" w14:paraId="5F2B9C9D" w14:textId="77777777" w:rsidTr="009802D3">
        <w:trPr>
          <w:trHeight w:val="58"/>
        </w:trPr>
        <w:tc>
          <w:tcPr>
            <w:tcW w:w="2268" w:type="dxa"/>
            <w:gridSpan w:val="2"/>
          </w:tcPr>
          <w:p w14:paraId="64A0A7D6" w14:textId="1278F588" w:rsidR="00EF743C" w:rsidRPr="006E680B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6E680B">
              <w:rPr>
                <w:bCs/>
                <w:iCs/>
                <w:sz w:val="28"/>
                <w:szCs w:val="28"/>
              </w:rPr>
              <w:t>Наименование валюты ценового предложения</w:t>
            </w:r>
          </w:p>
        </w:tc>
        <w:tc>
          <w:tcPr>
            <w:tcW w:w="7400" w:type="dxa"/>
            <w:gridSpan w:val="4"/>
          </w:tcPr>
          <w:p w14:paraId="0253AD4A" w14:textId="77777777" w:rsidR="00EF743C" w:rsidRPr="007F0171" w:rsidRDefault="00EF743C" w:rsidP="00D32CB6">
            <w:pPr>
              <w:pStyle w:val="3"/>
              <w:ind w:firstLine="567"/>
              <w:jc w:val="both"/>
              <w:rPr>
                <w:szCs w:val="28"/>
              </w:rPr>
            </w:pPr>
            <w:r w:rsidRPr="007F0171">
              <w:rPr>
                <w:szCs w:val="28"/>
              </w:rPr>
              <w:t>Для нерезидентов Республики Беларусь – валюта                 согласно законодательству страны участника процедуры, для резидентов Республики Беларусь – белорусские рубли.</w:t>
            </w:r>
          </w:p>
        </w:tc>
      </w:tr>
      <w:tr w:rsidR="00EF743C" w:rsidRPr="007F0171" w14:paraId="4833749C" w14:textId="77777777" w:rsidTr="009802D3">
        <w:trPr>
          <w:trHeight w:val="58"/>
        </w:trPr>
        <w:tc>
          <w:tcPr>
            <w:tcW w:w="2268" w:type="dxa"/>
            <w:gridSpan w:val="2"/>
          </w:tcPr>
          <w:p w14:paraId="27241DBD" w14:textId="77777777" w:rsidR="00EF743C" w:rsidRPr="006E680B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6E680B">
              <w:rPr>
                <w:bCs/>
                <w:iCs/>
                <w:sz w:val="28"/>
                <w:szCs w:val="28"/>
              </w:rPr>
              <w:t>Иные сведения</w:t>
            </w:r>
          </w:p>
        </w:tc>
        <w:tc>
          <w:tcPr>
            <w:tcW w:w="7400" w:type="dxa"/>
            <w:gridSpan w:val="4"/>
          </w:tcPr>
          <w:p w14:paraId="2F9598F4" w14:textId="07029389" w:rsidR="00EF743C" w:rsidRPr="007F0171" w:rsidRDefault="00EF743C" w:rsidP="00D32CB6">
            <w:pPr>
              <w:pStyle w:val="3"/>
              <w:ind w:firstLine="567"/>
              <w:jc w:val="both"/>
              <w:rPr>
                <w:szCs w:val="28"/>
              </w:rPr>
            </w:pPr>
            <w:r w:rsidRPr="007F0171">
              <w:rPr>
                <w:szCs w:val="28"/>
              </w:rPr>
              <w:t xml:space="preserve">Для оценки предложений цены предложений участников (в случае их представления в разных валютах) будут переведены в белорусские рубли и приведены к единым условиям поставки. </w:t>
            </w:r>
          </w:p>
          <w:p w14:paraId="19199273" w14:textId="77777777" w:rsidR="00EF743C" w:rsidRPr="007F0171" w:rsidRDefault="00EF743C" w:rsidP="00D32CB6">
            <w:pPr>
              <w:pStyle w:val="3"/>
              <w:ind w:firstLine="601"/>
              <w:jc w:val="both"/>
              <w:rPr>
                <w:szCs w:val="28"/>
              </w:rPr>
            </w:pPr>
            <w:r w:rsidRPr="007F0171">
              <w:rPr>
                <w:szCs w:val="28"/>
              </w:rPr>
              <w:t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</w:t>
            </w:r>
          </w:p>
          <w:p w14:paraId="0513F609" w14:textId="77777777" w:rsidR="00EF743C" w:rsidRPr="007F0171" w:rsidRDefault="00EF743C" w:rsidP="00D32CB6">
            <w:pPr>
              <w:ind w:firstLine="432"/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Все документы, предъявляемые участниками, должны быть отпечатаны на фирменном бланке участника и подписаны руководителем или иным должностным лицом, уполномоченным в полной мере выступать от имени участника, и скреплены печатью участника.</w:t>
            </w:r>
          </w:p>
          <w:p w14:paraId="5C3DE8B1" w14:textId="77777777" w:rsidR="00627B8D" w:rsidRDefault="00EF743C" w:rsidP="00D32CB6">
            <w:pPr>
              <w:ind w:firstLine="432"/>
              <w:jc w:val="both"/>
              <w:rPr>
                <w:sz w:val="28"/>
                <w:szCs w:val="28"/>
              </w:rPr>
            </w:pPr>
            <w:r w:rsidRPr="007F0171">
              <w:rPr>
                <w:sz w:val="28"/>
                <w:szCs w:val="28"/>
              </w:rPr>
              <w:t>В документах не должно быть никаких исправлений, внесенных между строчками. Исправления, внесенные поверх текста, или стертые (зачеркнутые, замазанные) участки текста будут считаться действительными только в том случае, если эти исправления заверены подписью лица, подписавшего предоставленные на процедуру закупки</w:t>
            </w:r>
            <w:r w:rsidRPr="007F0171">
              <w:rPr>
                <w:color w:val="FF0000"/>
                <w:sz w:val="28"/>
                <w:szCs w:val="28"/>
              </w:rPr>
              <w:t xml:space="preserve"> </w:t>
            </w:r>
            <w:r w:rsidRPr="007F0171">
              <w:rPr>
                <w:sz w:val="28"/>
                <w:szCs w:val="28"/>
              </w:rPr>
              <w:t>документы.</w:t>
            </w:r>
          </w:p>
          <w:p w14:paraId="4E14A8D0" w14:textId="4231E2CB" w:rsidR="00627B8D" w:rsidRPr="00627B8D" w:rsidRDefault="00627B8D" w:rsidP="00627B8D">
            <w:pPr>
              <w:widowControl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27B8D">
              <w:rPr>
                <w:sz w:val="28"/>
                <w:szCs w:val="28"/>
              </w:rPr>
              <w:t>Заказчик имеет право признать победителем единственного участника процедуры закупки</w:t>
            </w:r>
            <w:r>
              <w:rPr>
                <w:sz w:val="28"/>
                <w:szCs w:val="28"/>
              </w:rPr>
              <w:t xml:space="preserve"> </w:t>
            </w:r>
            <w:r w:rsidRPr="00627B8D">
              <w:rPr>
                <w:sz w:val="28"/>
                <w:szCs w:val="28"/>
              </w:rPr>
              <w:t>и заключить с ним договор на закупку, если его предложение соответствует требованиям документации о закупке.</w:t>
            </w:r>
          </w:p>
          <w:p w14:paraId="69D269D8" w14:textId="174FD115" w:rsidR="00EF743C" w:rsidRPr="007F0171" w:rsidRDefault="00627B8D" w:rsidP="00FD259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27B8D">
              <w:rPr>
                <w:sz w:val="28"/>
                <w:szCs w:val="28"/>
              </w:rPr>
              <w:t>При рассмотрении предложений заказчик отклоняет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      </w:r>
            <w:r w:rsidR="00EF743C" w:rsidRPr="007F0171">
              <w:rPr>
                <w:sz w:val="28"/>
                <w:szCs w:val="28"/>
              </w:rPr>
              <w:t xml:space="preserve">  </w:t>
            </w:r>
          </w:p>
        </w:tc>
      </w:tr>
    </w:tbl>
    <w:p w14:paraId="1287C6E7" w14:textId="62183E11" w:rsidR="00101E3A" w:rsidRPr="007F0171" w:rsidRDefault="00101E3A" w:rsidP="00101E3A">
      <w:pPr>
        <w:ind w:left="-426"/>
        <w:jc w:val="both"/>
        <w:rPr>
          <w:sz w:val="28"/>
          <w:szCs w:val="28"/>
          <w:lang w:eastAsia="en-US" w:bidi="en-US"/>
        </w:rPr>
      </w:pPr>
      <w:r w:rsidRPr="007F0171">
        <w:rPr>
          <w:sz w:val="28"/>
          <w:szCs w:val="28"/>
          <w:lang w:eastAsia="en-US" w:bidi="en-US"/>
        </w:rPr>
        <w:t xml:space="preserve">Документация изложена на </w:t>
      </w:r>
      <w:r w:rsidR="00162401">
        <w:rPr>
          <w:sz w:val="28"/>
          <w:szCs w:val="28"/>
          <w:lang w:eastAsia="en-US" w:bidi="en-US"/>
        </w:rPr>
        <w:t>1</w:t>
      </w:r>
      <w:r w:rsidR="00B40163">
        <w:rPr>
          <w:sz w:val="28"/>
          <w:szCs w:val="28"/>
          <w:lang w:eastAsia="en-US" w:bidi="en-US"/>
        </w:rPr>
        <w:t>0</w:t>
      </w:r>
      <w:r w:rsidRPr="007F0171">
        <w:rPr>
          <w:sz w:val="28"/>
          <w:szCs w:val="28"/>
          <w:lang w:eastAsia="en-US" w:bidi="en-US"/>
        </w:rPr>
        <w:t xml:space="preserve"> стр</w:t>
      </w:r>
      <w:r w:rsidR="00162401">
        <w:rPr>
          <w:sz w:val="28"/>
          <w:szCs w:val="28"/>
          <w:lang w:eastAsia="en-US" w:bidi="en-US"/>
        </w:rPr>
        <w:t>.</w:t>
      </w:r>
      <w:r w:rsidR="006E680B">
        <w:rPr>
          <w:sz w:val="28"/>
          <w:szCs w:val="28"/>
          <w:lang w:eastAsia="en-US" w:bidi="en-US"/>
        </w:rPr>
        <w:t xml:space="preserve"> </w:t>
      </w:r>
      <w:r w:rsidRPr="007F0171">
        <w:rPr>
          <w:sz w:val="28"/>
          <w:szCs w:val="28"/>
          <w:lang w:eastAsia="en-US" w:bidi="en-US"/>
        </w:rPr>
        <w:t xml:space="preserve">и имеет идентичное содержание для всех участников. </w:t>
      </w:r>
    </w:p>
    <w:p w14:paraId="3B76C2DA" w14:textId="3212E4E9" w:rsidR="008E7C7E" w:rsidRDefault="000F42AE" w:rsidP="004E494B">
      <w:pPr>
        <w:ind w:left="-426"/>
        <w:jc w:val="both"/>
        <w:rPr>
          <w:sz w:val="28"/>
          <w:szCs w:val="28"/>
          <w:lang w:eastAsia="en-US" w:bidi="en-US"/>
        </w:rPr>
      </w:pPr>
      <w:r w:rsidRPr="007F0171">
        <w:rPr>
          <w:sz w:val="28"/>
          <w:szCs w:val="28"/>
          <w:lang w:eastAsia="en-US" w:bidi="en-US"/>
        </w:rPr>
        <w:t xml:space="preserve">Приложение: </w:t>
      </w:r>
      <w:r w:rsidR="008E7C7E" w:rsidRPr="007F0171">
        <w:rPr>
          <w:sz w:val="28"/>
          <w:szCs w:val="28"/>
          <w:lang w:eastAsia="en-US" w:bidi="en-US"/>
        </w:rPr>
        <w:t>техническое задание</w:t>
      </w:r>
      <w:r w:rsidR="00017099">
        <w:rPr>
          <w:sz w:val="28"/>
          <w:szCs w:val="28"/>
          <w:lang w:eastAsia="en-US" w:bidi="en-US"/>
        </w:rPr>
        <w:t xml:space="preserve"> </w:t>
      </w:r>
      <w:r w:rsidR="00DC575B">
        <w:rPr>
          <w:sz w:val="28"/>
          <w:szCs w:val="28"/>
          <w:lang w:eastAsia="en-US" w:bidi="en-US"/>
        </w:rPr>
        <w:t xml:space="preserve">– на </w:t>
      </w:r>
      <w:r w:rsidR="0004478A">
        <w:rPr>
          <w:sz w:val="28"/>
          <w:szCs w:val="28"/>
          <w:lang w:eastAsia="en-US" w:bidi="en-US"/>
        </w:rPr>
        <w:t>14</w:t>
      </w:r>
      <w:r w:rsidR="00DC575B">
        <w:rPr>
          <w:sz w:val="28"/>
          <w:szCs w:val="28"/>
          <w:lang w:eastAsia="en-US" w:bidi="en-US"/>
        </w:rPr>
        <w:t xml:space="preserve"> страницах</w:t>
      </w:r>
      <w:r w:rsidR="00030121">
        <w:rPr>
          <w:sz w:val="28"/>
          <w:szCs w:val="28"/>
          <w:lang w:eastAsia="en-US" w:bidi="en-US"/>
        </w:rPr>
        <w:t>.</w:t>
      </w:r>
    </w:p>
    <w:p w14:paraId="77F49DF4" w14:textId="77777777" w:rsidR="00FD2592" w:rsidRDefault="00FD2592" w:rsidP="004E494B">
      <w:pPr>
        <w:ind w:left="-426"/>
        <w:jc w:val="both"/>
        <w:rPr>
          <w:sz w:val="28"/>
          <w:szCs w:val="28"/>
          <w:lang w:eastAsia="en-US" w:bidi="en-US"/>
        </w:rPr>
      </w:pPr>
    </w:p>
    <w:p w14:paraId="0700E39D" w14:textId="77777777" w:rsidR="00FD2592" w:rsidRDefault="00FD2592" w:rsidP="004E494B">
      <w:pPr>
        <w:ind w:left="-426"/>
        <w:jc w:val="both"/>
        <w:rPr>
          <w:sz w:val="28"/>
          <w:szCs w:val="28"/>
          <w:lang w:eastAsia="en-US" w:bidi="en-US"/>
        </w:rPr>
      </w:pPr>
    </w:p>
    <w:p w14:paraId="02B0B6A8" w14:textId="77777777" w:rsidR="008C5757" w:rsidRPr="008C5757" w:rsidRDefault="008C5757" w:rsidP="008C5757">
      <w:pPr>
        <w:jc w:val="center"/>
        <w:outlineLvl w:val="0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ТЕХНИЧЕСКОЕ ЗАДАНИЕ</w:t>
      </w:r>
    </w:p>
    <w:p w14:paraId="505C0FD1" w14:textId="77777777" w:rsidR="008C5757" w:rsidRPr="008C5757" w:rsidRDefault="008C5757" w:rsidP="008C575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u w:color="000000"/>
          <w:lang w:eastAsia="en-US"/>
        </w:rPr>
      </w:pPr>
      <w:r w:rsidRPr="008C5757">
        <w:rPr>
          <w:rFonts w:eastAsia="Calibri"/>
          <w:sz w:val="28"/>
          <w:szCs w:val="28"/>
          <w:u w:color="000000"/>
          <w:lang w:eastAsia="en-US"/>
        </w:rPr>
        <w:t>на приобретение оборудования для тренажерного зала или аналога по объекту «Строительство физкультурно-оздоровительного комплекса в г. Петриков. Первая очередь» на 2026 год</w:t>
      </w:r>
    </w:p>
    <w:p w14:paraId="76D79506" w14:textId="77777777" w:rsidR="008C5757" w:rsidRPr="008C5757" w:rsidRDefault="008C5757" w:rsidP="008C5757">
      <w:pPr>
        <w:tabs>
          <w:tab w:val="left" w:pos="4820"/>
        </w:tabs>
        <w:rPr>
          <w:sz w:val="28"/>
          <w:szCs w:val="28"/>
          <w:u w:color="000000"/>
        </w:rPr>
      </w:pPr>
    </w:p>
    <w:p w14:paraId="477CFEB1" w14:textId="77777777" w:rsidR="008C5757" w:rsidRPr="008C5757" w:rsidRDefault="008C5757" w:rsidP="008C57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rFonts w:eastAsia="Calibri"/>
          <w:sz w:val="28"/>
          <w:szCs w:val="28"/>
          <w:u w:color="000000"/>
          <w:lang w:eastAsia="en-US"/>
        </w:rPr>
      </w:pPr>
      <w:r w:rsidRPr="008C5757">
        <w:rPr>
          <w:rFonts w:eastAsia="Calibri"/>
          <w:sz w:val="28"/>
          <w:szCs w:val="28"/>
          <w:u w:color="000000"/>
          <w:lang w:eastAsia="en-US"/>
        </w:rPr>
        <w:t>Назначение: т</w:t>
      </w:r>
      <w:r w:rsidRPr="008C5757">
        <w:rPr>
          <w:sz w:val="28"/>
          <w:szCs w:val="28"/>
          <w:u w:color="000000"/>
        </w:rPr>
        <w:t>овары объединены в один лот с учетом их однородности, технологической и функциональной связи друг с другом (спортивное и тренажёрное оборудование), в целях обеспечения тренировочного процесса всех категорий граждан в рамках разработанного зонирования помещения, с возможностью проведения тренировочных занятий физически ослабленных лиц. Тренажёрное и спортивное оборудование предназначено для одного помещения/тренажерного зала Заказчика.</w:t>
      </w:r>
    </w:p>
    <w:p w14:paraId="21439B5A" w14:textId="77777777" w:rsidR="008C5757" w:rsidRPr="008C5757" w:rsidRDefault="008C5757" w:rsidP="008C57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rFonts w:eastAsia="Calibri"/>
          <w:sz w:val="28"/>
          <w:szCs w:val="28"/>
          <w:u w:color="000000"/>
          <w:lang w:eastAsia="en-US"/>
        </w:rPr>
      </w:pPr>
      <w:r w:rsidRPr="008C5757">
        <w:rPr>
          <w:rFonts w:eastAsia="Calibri"/>
          <w:sz w:val="28"/>
          <w:szCs w:val="28"/>
          <w:u w:color="000000"/>
          <w:lang w:eastAsia="en-US"/>
        </w:rPr>
        <w:t>Требуется поставка полнокомплектного оборудования одной торговой марки завода – производителя.</w:t>
      </w:r>
    </w:p>
    <w:p w14:paraId="39AB9760" w14:textId="77777777" w:rsidR="008C5757" w:rsidRPr="008C5757" w:rsidRDefault="008C5757" w:rsidP="008C57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rFonts w:eastAsia="Calibri"/>
          <w:sz w:val="28"/>
          <w:szCs w:val="28"/>
          <w:u w:color="000000"/>
          <w:lang w:eastAsia="en-US"/>
        </w:rPr>
      </w:pPr>
      <w:r w:rsidRPr="008C5757">
        <w:rPr>
          <w:rFonts w:eastAsia="Calibri"/>
          <w:sz w:val="28"/>
          <w:szCs w:val="28"/>
          <w:u w:color="000000"/>
          <w:lang w:eastAsia="en-US"/>
        </w:rPr>
        <w:t>Технические характеристики:</w:t>
      </w:r>
    </w:p>
    <w:p w14:paraId="06DB02E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color w:val="000000"/>
          <w:sz w:val="28"/>
          <w:szCs w:val="28"/>
          <w:u w:color="000000"/>
          <w:bdr w:val="nil"/>
        </w:rPr>
      </w:pPr>
    </w:p>
    <w:p w14:paraId="1B0A7D1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ЛОТ 1</w:t>
      </w:r>
    </w:p>
    <w:p w14:paraId="7C6E48F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14:paraId="2DF191C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1. Тренажер грузоблочный для сведения/разведение, кол-во: 1 шт.</w:t>
      </w:r>
    </w:p>
    <w:p w14:paraId="27736BA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1.1. Грузоблочный тренажер</w:t>
      </w:r>
      <w:r w:rsidRPr="008C5757">
        <w:rPr>
          <w:rFonts w:eastAsia="Arial Unicode MS"/>
          <w:sz w:val="28"/>
          <w:szCs w:val="28"/>
          <w:u w:color="000000"/>
          <w:bdr w:val="nil"/>
        </w:rPr>
        <w:tab/>
        <w:t>для тренировки приводящей мышцы бедра, напрягается широкой фасции, ягодичной мышцы.</w:t>
      </w:r>
    </w:p>
    <w:p w14:paraId="11F6652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1.2. Двустронний рычаг с регулировкой исходного положения и амплитуды упражнения не менее 7 положений.</w:t>
      </w:r>
    </w:p>
    <w:p w14:paraId="349431F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1.3. Наличие двусторонних вращающихся упоров бедра.</w:t>
      </w:r>
    </w:p>
    <w:p w14:paraId="344D703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1.4. Блок эллиптической формы, моделирует нагрузку в зависимости от фазы упражнения.</w:t>
      </w:r>
    </w:p>
    <w:p w14:paraId="19D6397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1.5. Двухпозиционная подставка для ступней ног, для пользователей разного роста.</w:t>
      </w:r>
    </w:p>
    <w:p w14:paraId="4A670AA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1.6. Передача нагрузки</w:t>
      </w:r>
      <w:r w:rsidRPr="008C5757">
        <w:rPr>
          <w:rFonts w:eastAsia="Arial Unicode MS"/>
          <w:sz w:val="28"/>
          <w:szCs w:val="28"/>
          <w:u w:color="000000"/>
          <w:bdr w:val="nil"/>
        </w:rPr>
        <w:tab/>
        <w:t>тросами, покрытыми полиуретановой оболочкой.</w:t>
      </w:r>
    </w:p>
    <w:p w14:paraId="6E11927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1.7. Цветовая индикация на спинке сидения для регулировки правильного положения.</w:t>
      </w:r>
    </w:p>
    <w:p w14:paraId="332DF17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1.8. Изменение нагрузки с шагом не более 5 кг.</w:t>
      </w:r>
    </w:p>
    <w:p w14:paraId="04947E0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1.9. Быстро добавляемый дополнительный вес массой не более 2,5кг.</w:t>
      </w:r>
    </w:p>
    <w:p w14:paraId="4FB4982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1.10. Встроенный магнит в селектор весов для надежного его закрепления в посадочном отверстии.</w:t>
      </w:r>
    </w:p>
    <w:p w14:paraId="5E3F064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1.11. Жестко зафиксированные рукоятки на тренажере для удержания пользователя во время выполнения упражнения.</w:t>
      </w:r>
    </w:p>
    <w:p w14:paraId="32E0F5B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1.12. Металлический защитный кожух весового стека для минимизации возможности травм.</w:t>
      </w:r>
    </w:p>
    <w:p w14:paraId="7B40179E" w14:textId="0F6402BE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1.13. Табличка на корпусе тренажера с указанием тренируемых мышц и техники выполнения упражнения.</w:t>
      </w:r>
    </w:p>
    <w:p w14:paraId="64D6FEE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1.14. Весовой стек (кг): не менее 75.</w:t>
      </w:r>
    </w:p>
    <w:p w14:paraId="26FEFE7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1.15. Вес (кг): не более 200.</w:t>
      </w:r>
    </w:p>
    <w:p w14:paraId="1F7463A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1.16. ДхШхВ (мм): не более 1600х900х1500.</w:t>
      </w:r>
    </w:p>
    <w:p w14:paraId="4F1F203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1.17. Цветовое решение согласно дизайн-проекту: черный, желтый, серый.</w:t>
      </w:r>
    </w:p>
    <w:p w14:paraId="7824643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2725FB6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2. Скамья гиперэкстензия, кол-во: 1 шт</w:t>
      </w:r>
      <w:r w:rsidRPr="008C5757">
        <w:rPr>
          <w:rFonts w:eastAsia="Arial Unicode MS"/>
          <w:sz w:val="28"/>
          <w:szCs w:val="28"/>
          <w:u w:color="000000"/>
          <w:bdr w:val="nil"/>
        </w:rPr>
        <w:t>.</w:t>
      </w:r>
    </w:p>
    <w:p w14:paraId="7729B13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2.1. Тип гиперэкстензии – прямая.</w:t>
      </w:r>
    </w:p>
    <w:p w14:paraId="1581A52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2.2. Наличие опорной подушки для голени – не менее 2шт.</w:t>
      </w:r>
    </w:p>
    <w:p w14:paraId="29A9153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2.3. Опора для бедер ног раздельная, для каждой ноги отдельная.</w:t>
      </w:r>
    </w:p>
    <w:p w14:paraId="56A0CA1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2.4. Платформа для ног с противоскользящим покрытием.</w:t>
      </w:r>
    </w:p>
    <w:p w14:paraId="71756A4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2.5. Регулировка скамьи – не менее 9 положений.</w:t>
      </w:r>
    </w:p>
    <w:p w14:paraId="407C3B0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2.6. Храповый механизм регулировки скамьи по длине ног пользователя.</w:t>
      </w:r>
    </w:p>
    <w:p w14:paraId="78F07B30" w14:textId="0AC9FD95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2.7. Материал подушки ортопедический.</w:t>
      </w:r>
    </w:p>
    <w:p w14:paraId="3CB2DAD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2.8. Рукоятки пользователя для облегчения захода на тренажер и выхода из него жестко зафиксированные, с противоскользящим покрытием, не менее 2 шт.</w:t>
      </w:r>
    </w:p>
    <w:p w14:paraId="34836F5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2.9. ДхШхВ (мм):</w:t>
      </w:r>
      <w:r w:rsidRPr="008C5757">
        <w:rPr>
          <w:rFonts w:eastAsia="Arial Unicode MS"/>
          <w:sz w:val="28"/>
          <w:szCs w:val="28"/>
          <w:u w:color="000000"/>
          <w:bdr w:val="nil"/>
        </w:rPr>
        <w:tab/>
        <w:t>не более 1200х800х900.</w:t>
      </w:r>
    </w:p>
    <w:p w14:paraId="3153E7C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2.10. Вес: не более 60кг.</w:t>
      </w:r>
    </w:p>
    <w:p w14:paraId="7AF072F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2.11. Цветовое решение согласно дизайн-проекту: черный, желтый, серый.</w:t>
      </w:r>
    </w:p>
    <w:p w14:paraId="7577899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05E5EBC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3.Тренажер грузоблочный для сгибания/разгибания ног, кол-во: 1 шт.</w:t>
      </w:r>
    </w:p>
    <w:p w14:paraId="6092F24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3.1. Грузоблочный тренажер</w:t>
      </w:r>
      <w:r w:rsidRPr="008C5757">
        <w:rPr>
          <w:rFonts w:eastAsia="Arial Unicode MS"/>
          <w:sz w:val="28"/>
          <w:szCs w:val="28"/>
          <w:u w:color="000000"/>
          <w:bdr w:val="nil"/>
        </w:rPr>
        <w:tab/>
        <w:t>для тренировки четырехглавой мышцы бедра, подколенного сухожилия, двуглавой мышцы бедра.</w:t>
      </w:r>
    </w:p>
    <w:p w14:paraId="006493F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3.2. Двустронний рычаг с регулировкой исходного положения и амплитуды упражнения – не менее 7 положений.</w:t>
      </w:r>
    </w:p>
    <w:p w14:paraId="2D8D10D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3.3. Валики для упора голени сверху и снизу.</w:t>
      </w:r>
      <w:r w:rsidRPr="008C5757">
        <w:rPr>
          <w:rFonts w:eastAsia="Arial Unicode MS"/>
          <w:sz w:val="28"/>
          <w:szCs w:val="28"/>
          <w:u w:color="000000"/>
          <w:bdr w:val="nil"/>
        </w:rPr>
        <w:tab/>
      </w:r>
    </w:p>
    <w:p w14:paraId="17CCFFF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3.4. Регулировка валиков для голени в положении сидя на тренажере – не менее 5 положений.</w:t>
      </w:r>
    </w:p>
    <w:p w14:paraId="2E83D35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3.5. Блок эллиптической формы для моделирования нагрузки в зависимости от фазы упражнения.</w:t>
      </w:r>
    </w:p>
    <w:p w14:paraId="124F5DB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3.6. Компенсация массы рабочего рычага.</w:t>
      </w:r>
    </w:p>
    <w:p w14:paraId="09CAF64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3.7. Регулируемое сидение – не менее 9 положений.</w:t>
      </w:r>
    </w:p>
    <w:p w14:paraId="4A5779A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3.8. Опора под коленными суставами для уменьшения нагрузки на связки.</w:t>
      </w:r>
    </w:p>
    <w:p w14:paraId="18E2F6C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3.9. Газовый амортизатор регулировки сидения.</w:t>
      </w:r>
    </w:p>
    <w:p w14:paraId="5621F47A" w14:textId="0211E658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3.10. Жестко зафиксированные рукоятки на тренажере для удержания пользователя во время выполнения упражнения.</w:t>
      </w:r>
    </w:p>
    <w:p w14:paraId="6FACD16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3.11. Изменение нагрузки с шагом не более 5 кг.</w:t>
      </w:r>
    </w:p>
    <w:p w14:paraId="53EA112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3.12. Быстро добавляемый дополнительный вес массой не более 2,5кг.</w:t>
      </w:r>
    </w:p>
    <w:p w14:paraId="55A173A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3.13. Встроенный магнит в селектор весов для надежного его закрепления в посадочном отверстии.</w:t>
      </w:r>
    </w:p>
    <w:p w14:paraId="2DDF20D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3.14. Передача нагрузки тросами, покрытыми полиуретановой оболочкой.</w:t>
      </w:r>
    </w:p>
    <w:p w14:paraId="63FAC68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3.15. Цветовая индикация на спинке сидения для регулировки правильного положения.</w:t>
      </w:r>
    </w:p>
    <w:p w14:paraId="269EB8E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3.16. Табличка на корпусе тренажера с указанием тренируемых мышц и техники выполнения упражнения.</w:t>
      </w:r>
    </w:p>
    <w:p w14:paraId="3229496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3.17. Встроенный лоток для устройств.</w:t>
      </w:r>
    </w:p>
    <w:p w14:paraId="74F2683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3.18. Защитный кожух весового стека металлический, для минимизации возможности травм.</w:t>
      </w:r>
    </w:p>
    <w:p w14:paraId="1295A1E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3.19. Весовой стек (кг):</w:t>
      </w:r>
      <w:r w:rsidRPr="008C5757">
        <w:rPr>
          <w:rFonts w:eastAsia="Arial Unicode MS"/>
          <w:sz w:val="28"/>
          <w:szCs w:val="28"/>
          <w:u w:color="000000"/>
          <w:bdr w:val="nil"/>
        </w:rPr>
        <w:tab/>
        <w:t>не менее 75.</w:t>
      </w:r>
    </w:p>
    <w:p w14:paraId="11703E1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3.20. Вес (кг): не более 240.</w:t>
      </w:r>
    </w:p>
    <w:p w14:paraId="1A0A837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3.21. ДхШхВ (мм): не более1100х1100х1500.</w:t>
      </w:r>
    </w:p>
    <w:p w14:paraId="206181C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3.22. Цветовое решение согласно дизайн-проекту: черный, желтый, серый.</w:t>
      </w:r>
    </w:p>
    <w:p w14:paraId="57BBC50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4.Тренажер для грудных мышц Жим Груди, кол-во: 1 шт.</w:t>
      </w:r>
    </w:p>
    <w:p w14:paraId="5983217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4.1. Грузоблочный тренажер для тренировки грудных, дельтовидных мышц и трицепса.</w:t>
      </w:r>
    </w:p>
    <w:p w14:paraId="16A7D6B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4.2. Тип движения – жим вперед, траектория по сходящейся дуге.</w:t>
      </w:r>
    </w:p>
    <w:p w14:paraId="3FE496A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4.3. Регулировка рукояток в соответствии с исходным положением, плавная ножной привод подачи рабочих рычагов.</w:t>
      </w:r>
    </w:p>
    <w:p w14:paraId="3F734CC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4.4. Независимые рычаги для сбалансированного наращивания силы.</w:t>
      </w:r>
    </w:p>
    <w:p w14:paraId="4555EB5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4.5. Двойные ручки:</w:t>
      </w:r>
    </w:p>
    <w:p w14:paraId="0C31B85B" w14:textId="77777777" w:rsidR="008C5757" w:rsidRPr="008C5757" w:rsidRDefault="008C5757" w:rsidP="008C575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горизонтальный хват кисти, противоскользящая, с разметкой ширины хвата, с предохранительным стопором;</w:t>
      </w:r>
    </w:p>
    <w:p w14:paraId="6A7A2F6E" w14:textId="77777777" w:rsidR="008C5757" w:rsidRPr="008C5757" w:rsidRDefault="008C5757" w:rsidP="008C575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вертикальный хват кисти, противоскользящая, дугообразный продольный профиль ручки.</w:t>
      </w:r>
    </w:p>
    <w:p w14:paraId="6C7A8DE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4.6. Цветовая индикация на спинке сидения для идентификации правильного расположения пользователя на тренажере.</w:t>
      </w:r>
    </w:p>
    <w:p w14:paraId="34A2322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4.7. Регулировка сидения по высоте не менее 9 положений.</w:t>
      </w:r>
    </w:p>
    <w:p w14:paraId="4D69EEC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4.8. Газовый подъемник регулировки сидения для регулировки одной рукой.</w:t>
      </w:r>
    </w:p>
    <w:p w14:paraId="73FA63D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4.9. Индикатор высоты сидения.</w:t>
      </w:r>
    </w:p>
    <w:p w14:paraId="67D5329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4.10. Передача нагрузки тросами, покрытыми полиуретановой оболочкой.</w:t>
      </w:r>
    </w:p>
    <w:p w14:paraId="790335C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4.11. Наличие защитного кожуха весового стека для минимизации возможности травм.</w:t>
      </w:r>
    </w:p>
    <w:p w14:paraId="0B3217F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4.12. Встроенный магнит в селектор весов для надежного его закрепления в посадочном отверстии.</w:t>
      </w:r>
    </w:p>
    <w:p w14:paraId="1BCE131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4.13. Подвес селектора весов с пред натянутым шнуром.</w:t>
      </w:r>
    </w:p>
    <w:p w14:paraId="4BBFCB6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4.14. Демпферные ограничители хода весов для безударной нагрузки в случае максимального хода троса.</w:t>
      </w:r>
    </w:p>
    <w:p w14:paraId="17E9F02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4.15. Изменение нагрузки с шагом не более 5 кг.</w:t>
      </w:r>
    </w:p>
    <w:p w14:paraId="04AFC11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4.16. Быстро добавляемый дополнительный вес массой не более 2,5кг.</w:t>
      </w:r>
    </w:p>
    <w:p w14:paraId="658E976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4.17. Встроенный держатель для бутылок.</w:t>
      </w:r>
    </w:p>
    <w:p w14:paraId="2A52DEF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4.18. Табличка на корпусе тренажера с указанием тренируемых мышц и техники выполнения упражнения.</w:t>
      </w:r>
    </w:p>
    <w:p w14:paraId="483FE14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4.19. Встроенный держатель для аксессуаров пользователя (лоток для смартфона и др. аксессуаров).</w:t>
      </w:r>
    </w:p>
    <w:p w14:paraId="55B221D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4.20. Весовой стек (кг): не менее 130.</w:t>
      </w:r>
    </w:p>
    <w:p w14:paraId="2DC8B55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4.21. Вес (кг): не более 283.</w:t>
      </w:r>
    </w:p>
    <w:p w14:paraId="07E1464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4.22. ДхШхВ (мм): не более 1300х1400х1700.</w:t>
      </w:r>
    </w:p>
    <w:p w14:paraId="68513DA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4.23. Цветовое решение согласно дизайн-проекту: черный, желтый, серый.</w:t>
      </w:r>
    </w:p>
    <w:p w14:paraId="0FB6E3D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764EB2F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4433EEF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5.Скамья для пресса, кол-во: 1 шт.</w:t>
      </w:r>
    </w:p>
    <w:p w14:paraId="1762654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5.1. Упражнения для прямых и косых мышц живота.</w:t>
      </w:r>
    </w:p>
    <w:p w14:paraId="34D4F4F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5.2. Опорные валики для ног – не менее двух пар.</w:t>
      </w:r>
    </w:p>
    <w:p w14:paraId="68C6983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5.3. Конструкция валиков –вращающиеся.</w:t>
      </w:r>
    </w:p>
    <w:p w14:paraId="25C9A8A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5.4. Регулировка угла наклона спинки скамьи – не менее 3 положений.</w:t>
      </w:r>
    </w:p>
    <w:p w14:paraId="4457FD7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5.5. Рукоятки для обратных скручиваний – не менее 2шт.</w:t>
      </w:r>
    </w:p>
    <w:p w14:paraId="7EA470A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5.6. Вспомогательная ручка для легкого захода на тренажер и выхода из него жестко зафиксированная.</w:t>
      </w:r>
    </w:p>
    <w:p w14:paraId="0583E65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5.7. Держатели для дисков не менее 2шт.</w:t>
      </w:r>
    </w:p>
    <w:p w14:paraId="30280EF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5.8. Материал подушки ортопедический.</w:t>
      </w:r>
    </w:p>
    <w:p w14:paraId="0BD3DE0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5.9. ДхШхВ (мм): не более 1800х500х1000.</w:t>
      </w:r>
    </w:p>
    <w:p w14:paraId="59F9450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5.10. Вес (кг): не более 80.</w:t>
      </w:r>
    </w:p>
    <w:p w14:paraId="4ADAD86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5.11. Цветовое решение согласно дизайн-проекту: черный, желтый, серый.</w:t>
      </w:r>
    </w:p>
    <w:p w14:paraId="48AC57E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16B5487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6.Горизонтальная скамья для жима штанги с держателями блинов и олимпийской штангой, замками в комплекте, кол-во: 1 комплект.</w:t>
      </w:r>
    </w:p>
    <w:p w14:paraId="43AA716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6.1. Наличие крюков безопасности.</w:t>
      </w:r>
    </w:p>
    <w:p w14:paraId="7CCE14C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6.2. Количество положений грифа по высоте (не включая крюки безопасности) – не менее 2 шт.</w:t>
      </w:r>
    </w:p>
    <w:p w14:paraId="0900CAC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6.3. Материал крюков – сталь.</w:t>
      </w:r>
    </w:p>
    <w:p w14:paraId="7E6FE0B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6.4. Встроенные держатели дисков – не менее 10 шт.</w:t>
      </w:r>
    </w:p>
    <w:p w14:paraId="250D0E6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6.5. Диаметр втулок держателей дисков 50мм.</w:t>
      </w:r>
    </w:p>
    <w:p w14:paraId="00EE15D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6.6. Олимпийский гриф (в комплекте), масса грифа 20кг – 1 шт.</w:t>
      </w:r>
    </w:p>
    <w:p w14:paraId="48C8376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6.7. Замки для блинов грифа 50мм (в комплекте) – не менее 2шт.</w:t>
      </w:r>
    </w:p>
    <w:p w14:paraId="4401B4D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6.8. Интегрированные подножки для низкорослых пользователей, быстро складывающиеся.</w:t>
      </w:r>
    </w:p>
    <w:p w14:paraId="1083ACA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6.9. Страховочная платформа с противоскользящим покрытием.</w:t>
      </w:r>
    </w:p>
    <w:p w14:paraId="2682F82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6.10. Материал подушки – ортопедический.</w:t>
      </w:r>
    </w:p>
    <w:p w14:paraId="0977C61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6.11. Масса скамьи: не более 110 кг.</w:t>
      </w:r>
    </w:p>
    <w:p w14:paraId="52F64D5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6.12. ДхШхВ, (мм): не более 1650х1300х1400.</w:t>
      </w:r>
    </w:p>
    <w:p w14:paraId="4E021AA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6.13. Цветовое решение согласно дизайн-проекту: черный, желтый, серый.</w:t>
      </w:r>
    </w:p>
    <w:p w14:paraId="41C4A7B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30641DA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7.Стойка для блинов с уретановыми блинами в комплекте, кол-во: 1 комплект</w:t>
      </w:r>
    </w:p>
    <w:p w14:paraId="0BD1A22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7.1. Конструкция стойки рама «елочного» вида с порошковым покрытием.</w:t>
      </w:r>
    </w:p>
    <w:p w14:paraId="04456A0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7.2. Диаметр втулок держателей блинов 50мм.</w:t>
      </w:r>
    </w:p>
    <w:p w14:paraId="7601AEE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7.3. Травмобезопасные окончания втулок полусферические.</w:t>
      </w:r>
    </w:p>
    <w:p w14:paraId="399F2F9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7.4. Габаритные размеры стойки не более 700х700х1100±50мм.</w:t>
      </w:r>
    </w:p>
    <w:p w14:paraId="2AF1170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7.5. Вес стойки: не более 60кг.</w:t>
      </w:r>
    </w:p>
    <w:p w14:paraId="7E0C842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7.6. Блины в комплекте.</w:t>
      </w:r>
    </w:p>
    <w:p w14:paraId="413804D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7.7. Маркировка блинов рельефная.</w:t>
      </w:r>
    </w:p>
    <w:p w14:paraId="1D1DCEF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7.8. Общая масса блинов: не менее 137,5кг.</w:t>
      </w:r>
    </w:p>
    <w:p w14:paraId="1B99E26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7.9. Комплект блинов включает: 1,25 кг – не менее 2шт., 2,5 кг - не менее 2 шт., 5 кг – не менее 2 шт., 10 кг – не менее 4 шт., 20 кг – не менее 4 шт.</w:t>
      </w:r>
    </w:p>
    <w:p w14:paraId="798F48E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 xml:space="preserve">7.10. Рукоятки на блинах – не менее 2 шт. </w:t>
      </w:r>
    </w:p>
    <w:p w14:paraId="08EBDA2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7.11. Уретановое внешнее покрытие блинов устойчивое к царапинам и повреждениям.</w:t>
      </w:r>
    </w:p>
    <w:p w14:paraId="5B1D9C5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1A03344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8.Наклонная скамья для жима штанги с держателями блинов и олимпийской штангой 20 кг, замками в комплекте, кол-во: 1 комплект.</w:t>
      </w:r>
    </w:p>
    <w:p w14:paraId="07F8977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8.1. Скамья для жима штанги для тренировки грудных мышц.</w:t>
      </w:r>
    </w:p>
    <w:p w14:paraId="66D7F27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8.2. Наклон спинки положительный, фиксированный.</w:t>
      </w:r>
    </w:p>
    <w:p w14:paraId="057CD21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8.3. Наличие крюков безопасности.</w:t>
      </w:r>
    </w:p>
    <w:p w14:paraId="209370B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8.4. Количество положений грифа по высоте (не включая крюки безопасности) – не менее 2 шт.</w:t>
      </w:r>
    </w:p>
    <w:p w14:paraId="5357686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8.5. Материал крюков: сталь.</w:t>
      </w:r>
    </w:p>
    <w:p w14:paraId="5B4D2E6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8.6. Встроенные держатели дисков – не менее 10 шт.</w:t>
      </w:r>
    </w:p>
    <w:p w14:paraId="3AFA105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8.7. Диаметр втулок держателей дисков 50мм.</w:t>
      </w:r>
    </w:p>
    <w:p w14:paraId="2651BB2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8.8. Сиденье, регулируемое по высоте, не менее 9 положение.</w:t>
      </w:r>
    </w:p>
    <w:p w14:paraId="288600C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8.9. Механизм регулировки высоты сиденья – храповый, одной рукой, не выходя из тренажера.</w:t>
      </w:r>
    </w:p>
    <w:p w14:paraId="37D8361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8.10. Олимпийский гриф в комплекте, масса грифа 20 кг.</w:t>
      </w:r>
    </w:p>
    <w:p w14:paraId="7CA111B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8.11. Замки для грифа 50мм – не менее 2 шт.</w:t>
      </w:r>
    </w:p>
    <w:p w14:paraId="4A3153C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8.12. Подножка с противоскользящим покрытием.</w:t>
      </w:r>
    </w:p>
    <w:p w14:paraId="6167B90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</w:t>
      </w:r>
      <w:proofErr w:type="gramStart"/>
      <w:r w:rsidRPr="008C5757">
        <w:rPr>
          <w:rFonts w:eastAsia="Arial Unicode MS"/>
          <w:sz w:val="28"/>
          <w:szCs w:val="28"/>
          <w:u w:color="000000"/>
          <w:bdr w:val="nil"/>
        </w:rPr>
        <w:t>13.Страховочная</w:t>
      </w:r>
      <w:proofErr w:type="gramEnd"/>
      <w:r w:rsidRPr="008C5757">
        <w:rPr>
          <w:rFonts w:eastAsia="Arial Unicode MS"/>
          <w:sz w:val="28"/>
          <w:szCs w:val="28"/>
          <w:u w:color="000000"/>
          <w:bdr w:val="nil"/>
        </w:rPr>
        <w:t xml:space="preserve"> платформа для страхующего человека с противоскользящим покрытием.</w:t>
      </w:r>
    </w:p>
    <w:p w14:paraId="63333E0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8.14. Материал подушки ортопедический.</w:t>
      </w:r>
    </w:p>
    <w:p w14:paraId="3FDF7A9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8.15. Масса скамьи: не более 110 кг.</w:t>
      </w:r>
    </w:p>
    <w:p w14:paraId="7B6FE4B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8.16. ДхШхВ, (мм): не более 1900х1300х1700.</w:t>
      </w:r>
    </w:p>
    <w:p w14:paraId="0EA5970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8.17. Цветовое решение согласно дизайн-проекту: черный, желтый, серый.</w:t>
      </w:r>
    </w:p>
    <w:p w14:paraId="01A0701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02F9F0B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9.Многофункциональная станция 5-сторонняя, кол-во: 1 шт.</w:t>
      </w:r>
    </w:p>
    <w:p w14:paraId="499355D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9.1. Грузоблочный тренажер.</w:t>
      </w:r>
    </w:p>
    <w:p w14:paraId="345136D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9.2. Количество одновременно занимающихся пользователей на тренажере – 5чел.</w:t>
      </w:r>
    </w:p>
    <w:p w14:paraId="2AB2A36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9.3. Целевая группа мышц – тренировка мышц ног, туловища и рук, повышение прочности плечевого сустава.</w:t>
      </w:r>
    </w:p>
    <w:p w14:paraId="2232E46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9.4. Сменные рукоятки для каждого блока.</w:t>
      </w:r>
    </w:p>
    <w:p w14:paraId="157142A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9.5. Раздельные блоки для тренировки каждой группы мышц:</w:t>
      </w:r>
    </w:p>
    <w:p w14:paraId="35169E1E" w14:textId="77777777" w:rsidR="008C5757" w:rsidRPr="008C5757" w:rsidRDefault="008C5757" w:rsidP="008C57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вертикальная тяга с сиденьем и упором – 1 шт.;</w:t>
      </w:r>
    </w:p>
    <w:p w14:paraId="3FBCA723" w14:textId="77777777" w:rsidR="008C5757" w:rsidRPr="008C5757" w:rsidRDefault="008C5757" w:rsidP="008C57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горизонтальная тяга -1шт.;</w:t>
      </w:r>
    </w:p>
    <w:p w14:paraId="4364B312" w14:textId="77777777" w:rsidR="008C5757" w:rsidRPr="008C5757" w:rsidRDefault="008C5757" w:rsidP="008C57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тяга на трицепс рук -1 шт.;</w:t>
      </w:r>
    </w:p>
    <w:p w14:paraId="09368CB7" w14:textId="77777777" w:rsidR="008C5757" w:rsidRPr="008C5757" w:rsidRDefault="008C5757" w:rsidP="008C57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регулируемая тяга – 1 шт.;</w:t>
      </w:r>
    </w:p>
    <w:p w14:paraId="0CC0ED6C" w14:textId="77777777" w:rsidR="008C5757" w:rsidRPr="008C5757" w:rsidRDefault="008C5757" w:rsidP="008C57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регулируемая тяга с поручнями -1 шт.</w:t>
      </w:r>
    </w:p>
    <w:p w14:paraId="606110C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 xml:space="preserve">9.6. Вариативная компоновка блоков – не менее 4 вариантов. </w:t>
      </w:r>
    </w:p>
    <w:p w14:paraId="06CD027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9.7. Встроенный кроссовер.</w:t>
      </w:r>
    </w:p>
    <w:p w14:paraId="01E3C80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9.8. Интегрированная перекладина в кроссовер для подтягиваний.</w:t>
      </w:r>
    </w:p>
    <w:p w14:paraId="1A7E5F2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9.9. Количество хватов для подтягиваний – не менее 3шт.</w:t>
      </w:r>
    </w:p>
    <w:p w14:paraId="7D146EF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9.10. Кронштейны в перекладине для фиксации аксессуаров для функционального тренинга.</w:t>
      </w:r>
    </w:p>
    <w:p w14:paraId="13F22C3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9.11. Регулировка по высоте рукояток каждого блока кроссовера – не менее 20 положений.</w:t>
      </w:r>
    </w:p>
    <w:p w14:paraId="4C96E0D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9.12. Качающиеся блоки, регулируемые по высоте, в горизонтальной плоскости.</w:t>
      </w:r>
    </w:p>
    <w:p w14:paraId="533D88E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9.13. Вертикальные поручни со стороны кроссовера – не менее 2 шт.</w:t>
      </w:r>
    </w:p>
    <w:p w14:paraId="7AB9E11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9.14. Блок «тяга сверху вниз» с возможностью выполнения упражнения независимо каждой рукой отдельно.</w:t>
      </w:r>
    </w:p>
    <w:p w14:paraId="47FDA4D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9.15. Упоры для беды ног в блоке «тяга сверху вниз» – не менее 1 пары.</w:t>
      </w:r>
    </w:p>
    <w:p w14:paraId="68A8E83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9.16. Регулируемые по высоте упоры для бедра ног в блоке «тяга сверху вниз» – менее 5 положений.</w:t>
      </w:r>
    </w:p>
    <w:p w14:paraId="32E1CE0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9.17. Блок «горизонтальная тяга» с возможностью выполнения упражнения независимо каждой рукой отдельно.</w:t>
      </w:r>
    </w:p>
    <w:p w14:paraId="1BAA2EB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9.18. Эргономичные противоскользящие упоры для ступней ног в блоке «горизонтальная тяга».</w:t>
      </w:r>
    </w:p>
    <w:p w14:paraId="6ACF47E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  <w:lang w:val="en-US"/>
        </w:rPr>
        <w:t>9</w:t>
      </w:r>
      <w:r w:rsidRPr="008C5757">
        <w:rPr>
          <w:rFonts w:eastAsia="Arial Unicode MS"/>
          <w:sz w:val="28"/>
          <w:szCs w:val="28"/>
          <w:u w:color="000000"/>
          <w:bdr w:val="nil"/>
        </w:rPr>
        <w:t>.19. Рукоятки в комплекте:</w:t>
      </w:r>
    </w:p>
    <w:p w14:paraId="2D0704F9" w14:textId="77777777" w:rsidR="008C5757" w:rsidRPr="008C5757" w:rsidRDefault="008C5757" w:rsidP="008C57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изогнутая рукоятка для вертикальной тяги – 1 шт.;</w:t>
      </w:r>
    </w:p>
    <w:p w14:paraId="01568F04" w14:textId="77777777" w:rsidR="008C5757" w:rsidRPr="008C5757" w:rsidRDefault="008C5757" w:rsidP="008C57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двойная рукоятка для горизонтальной тяги – 1шт.;</w:t>
      </w:r>
    </w:p>
    <w:p w14:paraId="70B935A9" w14:textId="77777777" w:rsidR="008C5757" w:rsidRPr="008C5757" w:rsidRDefault="008C5757" w:rsidP="008C57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изогнутая рукоятка для трицепса -1 шт.;</w:t>
      </w:r>
    </w:p>
    <w:p w14:paraId="0C4C90DB" w14:textId="77777777" w:rsidR="008C5757" w:rsidRPr="008C5757" w:rsidRDefault="008C5757" w:rsidP="008C57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рукоятка для одной руки – 2шт.</w:t>
      </w:r>
    </w:p>
    <w:p w14:paraId="705DD55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9.20. Встроенные держатели рукояток на раме тренажера – не менее 4шт.</w:t>
      </w:r>
    </w:p>
    <w:p w14:paraId="5ACE0B6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9.21. Передача нагрузки тросами, покрытыми полиуретановой оболочкой.</w:t>
      </w:r>
    </w:p>
    <w:p w14:paraId="2D991DA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9.22. Встроенный магнит в селектор весов для надежного его закрепления в посадочном отверстии.</w:t>
      </w:r>
    </w:p>
    <w:p w14:paraId="66136D5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9.23. Демпферные ограничители хода весов для безударной нагрузки в случае максимального хода троса.</w:t>
      </w:r>
    </w:p>
    <w:p w14:paraId="12560B4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9.24. Изменение нагрузки с шагом не более 5 кг.</w:t>
      </w:r>
    </w:p>
    <w:p w14:paraId="09FC765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9.25. Табличка на корпусе тренажера с указанием тренируемых мышц и техники выполнения упражнения.</w:t>
      </w:r>
    </w:p>
    <w:p w14:paraId="3555D57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  <w:lang w:val="en-US"/>
        </w:rPr>
        <w:t>9</w:t>
      </w:r>
      <w:r w:rsidRPr="008C5757">
        <w:rPr>
          <w:rFonts w:eastAsia="Arial Unicode MS"/>
          <w:sz w:val="28"/>
          <w:szCs w:val="28"/>
          <w:u w:color="000000"/>
          <w:bdr w:val="nil"/>
        </w:rPr>
        <w:t>.26. Весовой стек (кг):</w:t>
      </w:r>
    </w:p>
    <w:p w14:paraId="38EBA7A6" w14:textId="77777777" w:rsidR="008C5757" w:rsidRPr="008C5757" w:rsidRDefault="008C5757" w:rsidP="008C57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вертикальная тяга с сиденьем и упором – не менее 130кг;</w:t>
      </w:r>
    </w:p>
    <w:p w14:paraId="438B6E96" w14:textId="77777777" w:rsidR="008C5757" w:rsidRPr="008C5757" w:rsidRDefault="008C5757" w:rsidP="008C57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горизонтальная тяга - не менее 130кг;</w:t>
      </w:r>
    </w:p>
    <w:p w14:paraId="571E3DD1" w14:textId="77777777" w:rsidR="008C5757" w:rsidRPr="008C5757" w:rsidRDefault="008C5757" w:rsidP="008C57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тяга на трицепс рук - не менее 60кг;</w:t>
      </w:r>
    </w:p>
    <w:p w14:paraId="3E366626" w14:textId="77777777" w:rsidR="008C5757" w:rsidRPr="008C5757" w:rsidRDefault="008C5757" w:rsidP="008C57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регулируемая тяга – не менее 50кг;</w:t>
      </w:r>
    </w:p>
    <w:p w14:paraId="47F996DF" w14:textId="77777777" w:rsidR="008C5757" w:rsidRPr="008C5757" w:rsidRDefault="008C5757" w:rsidP="008C57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регулируемая тяга с поручнями –не менее 50кг</w:t>
      </w:r>
    </w:p>
    <w:p w14:paraId="4D1DC56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9.27. Вес (кг) не менее 820.</w:t>
      </w:r>
    </w:p>
    <w:p w14:paraId="0A2AB27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9.28. Размеры ДхШхВ (мм) не более 4750х3700х2400.</w:t>
      </w:r>
    </w:p>
    <w:p w14:paraId="230D8C5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9.29. Цветовое решение согласно дизайн-проекту: черный, желтый, серый.</w:t>
      </w:r>
    </w:p>
    <w:p w14:paraId="59CD00C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/>
          <w:bCs/>
          <w:sz w:val="28"/>
          <w:szCs w:val="28"/>
          <w:u w:color="000000"/>
          <w:bdr w:val="nil"/>
        </w:rPr>
      </w:pPr>
    </w:p>
    <w:p w14:paraId="28A2B33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10.Машина Смитта, кол-во: 1 комплект.</w:t>
      </w:r>
    </w:p>
    <w:p w14:paraId="04C253A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10.1. Выполнение упражнений по четко заданной траектории.</w:t>
      </w:r>
    </w:p>
    <w:p w14:paraId="2E0FB4C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10.2. Система противовеса для компенсации начального веса грифа.</w:t>
      </w:r>
    </w:p>
    <w:p w14:paraId="2B9766A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10.3. Регулировка исходного положения грифа – не менее 22 уровней.</w:t>
      </w:r>
    </w:p>
    <w:p w14:paraId="6A4AC4A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10.4. Регулируемые по высоте демпферные ограничители.</w:t>
      </w:r>
    </w:p>
    <w:p w14:paraId="5167114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10.5. Фиксатор-крюк на грифе – не менее 2шт.</w:t>
      </w:r>
    </w:p>
    <w:p w14:paraId="7A0EF67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10.6. Диаметр втулки грифа 50 мм.</w:t>
      </w:r>
    </w:p>
    <w:p w14:paraId="2B11D7A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10.7. Замки для фиксации блинов на грифе.</w:t>
      </w:r>
    </w:p>
    <w:p w14:paraId="668AB99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10.8. Опорный валик грифа с обивкой, съемный.</w:t>
      </w:r>
    </w:p>
    <w:p w14:paraId="72FDEDB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10.9. Держатели дисков – не менее 6 шт.</w:t>
      </w:r>
    </w:p>
    <w:p w14:paraId="1295002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10.10. Вес (кг): не более 185.</w:t>
      </w:r>
    </w:p>
    <w:p w14:paraId="793402C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10.11. ДхШхВ (мм): не более 1400х2100х2250.</w:t>
      </w:r>
    </w:p>
    <w:p w14:paraId="5B5B7CF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10.12. Цветовое решение согласно дизайн-проекту: черный, серый.</w:t>
      </w:r>
    </w:p>
    <w:p w14:paraId="5FD6B09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/>
          <w:bCs/>
          <w:sz w:val="28"/>
          <w:szCs w:val="28"/>
          <w:u w:color="000000"/>
          <w:bdr w:val="nil"/>
        </w:rPr>
      </w:pPr>
    </w:p>
    <w:p w14:paraId="4A41003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11.Скамья многофункциональная регулируемая, кол-во: 1 шт.</w:t>
      </w:r>
    </w:p>
    <w:p w14:paraId="3AB2581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11.1. Рукоятка для удобства перемещения скамьи.</w:t>
      </w:r>
    </w:p>
    <w:p w14:paraId="66EAF5F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11.2. Рычажная система для оптимизации угла рабочей платформы.</w:t>
      </w:r>
    </w:p>
    <w:p w14:paraId="5EEC30F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11.3. Наличие роликов для легкого перемещения скамьи по залу.</w:t>
      </w:r>
    </w:p>
    <w:p w14:paraId="261E90A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11.4. Регулировка спинки от -8 до 85 градусов.</w:t>
      </w:r>
    </w:p>
    <w:p w14:paraId="7DA111B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11.5. Отрицательный угол наклона спинки.</w:t>
      </w:r>
    </w:p>
    <w:p w14:paraId="2732782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 xml:space="preserve">11.6. Регулировка </w:t>
      </w:r>
      <w:proofErr w:type="gramStart"/>
      <w:r w:rsidRPr="008C5757">
        <w:rPr>
          <w:rFonts w:eastAsia="Arial Unicode MS"/>
          <w:sz w:val="28"/>
          <w:szCs w:val="28"/>
          <w:u w:color="000000"/>
          <w:bdr w:val="nil"/>
        </w:rPr>
        <w:t>сидения  от</w:t>
      </w:r>
      <w:proofErr w:type="gramEnd"/>
      <w:r w:rsidRPr="008C5757">
        <w:rPr>
          <w:rFonts w:eastAsia="Arial Unicode MS"/>
          <w:sz w:val="28"/>
          <w:szCs w:val="28"/>
          <w:u w:color="000000"/>
          <w:bdr w:val="nil"/>
        </w:rPr>
        <w:t xml:space="preserve"> 0 до 30 градусов.</w:t>
      </w:r>
    </w:p>
    <w:p w14:paraId="5638004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11.7. Материал подушки ортопедический.</w:t>
      </w:r>
    </w:p>
    <w:p w14:paraId="3D6F7FA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11.8. ДхШхВ (мм): 1300х500х1300.</w:t>
      </w:r>
    </w:p>
    <w:p w14:paraId="79811E0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11.9. Вес (кг): не более 60.</w:t>
      </w:r>
    </w:p>
    <w:p w14:paraId="6969F61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11.10. Цветовое решение согласно дизайн-проекту: черный, желтый, серый</w:t>
      </w:r>
    </w:p>
    <w:p w14:paraId="2113B53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0C1CC4E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12.Олимпийская стойка с держателями для блинов и олимпийской штангой, замками в комплекте, кол-во: 1 шт</w:t>
      </w:r>
      <w:r w:rsidRPr="008C5757">
        <w:rPr>
          <w:rFonts w:eastAsia="Arial Unicode MS"/>
          <w:sz w:val="28"/>
          <w:szCs w:val="28"/>
          <w:u w:color="000000"/>
          <w:bdr w:val="nil"/>
        </w:rPr>
        <w:t>.</w:t>
      </w:r>
    </w:p>
    <w:p w14:paraId="46BB4A7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12.1. Назначение –для приседаний со штангой; для отжимания в упоре на руки от брусьев; для сгибания рук, вися на перекладине.</w:t>
      </w:r>
    </w:p>
    <w:p w14:paraId="1A24313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12.2. Держатели штанги – не менее 2шт.</w:t>
      </w:r>
    </w:p>
    <w:p w14:paraId="7981B69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12.3. Страховочные рычаги длиной не менее 500мм – не менее 2шт.</w:t>
      </w:r>
    </w:p>
    <w:p w14:paraId="0047B3D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12.4. Механизм изменения положения держателей и рычагов быстросъемный, штифтовый.</w:t>
      </w:r>
    </w:p>
    <w:p w14:paraId="59CB6DC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12.5. Регулировка высоты держателей и страховочных рычагов.</w:t>
      </w:r>
      <w:r w:rsidRPr="008C5757">
        <w:rPr>
          <w:sz w:val="28"/>
          <w:szCs w:val="28"/>
          <w:u w:color="000000"/>
          <w:bdr w:val="nil"/>
        </w:rPr>
        <w:t xml:space="preserve"> </w:t>
      </w:r>
      <w:r w:rsidRPr="008C5757">
        <w:rPr>
          <w:rFonts w:eastAsia="Arial Unicode MS"/>
          <w:sz w:val="28"/>
          <w:szCs w:val="28"/>
          <w:u w:color="000000"/>
          <w:bdr w:val="nil"/>
        </w:rPr>
        <w:t>Дискретная – не менее 25 положений.</w:t>
      </w:r>
    </w:p>
    <w:p w14:paraId="6C3EBB3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12.6. Демпферные гасители на держателях и страховочных рычагах.</w:t>
      </w:r>
    </w:p>
    <w:p w14:paraId="3DA0178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12.7. Быстросъемные брусья с установкой на страховочные рычаги.</w:t>
      </w:r>
    </w:p>
    <w:p w14:paraId="41B2551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12.8. Количество хватов на брусьях – не менее 2шт, отличающиеся шириной хвата.</w:t>
      </w:r>
    </w:p>
    <w:p w14:paraId="7177AAD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12.9. Встроенный держатель брусьев для хранения в моменте, когда брусья не используются.</w:t>
      </w:r>
    </w:p>
    <w:p w14:paraId="16E22FF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12.10. Встроенный держатель грифа со втулкой 50мм для хранения в моменте, когда гриф не используются.</w:t>
      </w:r>
    </w:p>
    <w:p w14:paraId="7E569DD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12.11. Перекладина для подтягиваний жестко зафиксированная.</w:t>
      </w:r>
    </w:p>
    <w:p w14:paraId="5BF2717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12.12. Количество возможных хватов на перекладине – не менее 3шт.</w:t>
      </w:r>
    </w:p>
    <w:p w14:paraId="7EF8925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12.13. Держатели для блинов (диаметр втулки 50мм) – не менее 10 шт.</w:t>
      </w:r>
    </w:p>
    <w:p w14:paraId="2113DE5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12.14. Конструкция рамы стойки – П-образная, полу-рама.</w:t>
      </w:r>
    </w:p>
    <w:p w14:paraId="1245807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12.15. возможность фиксации платформы тяжелоатлетической тренировочной к раме стойки.</w:t>
      </w:r>
    </w:p>
    <w:p w14:paraId="0F5DBB9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12.16. Габаритные размеры стойки ДхШхВ не более 1400х1300х2400±50мм.</w:t>
      </w:r>
    </w:p>
    <w:p w14:paraId="19F2FE8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12.17. Вес стойки не более 220кг.</w:t>
      </w:r>
    </w:p>
    <w:p w14:paraId="1A1A627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12.18.В комплекте:</w:t>
      </w:r>
    </w:p>
    <w:p w14:paraId="01416E7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12.18.1. Олимпийский гриф (вес 20кг;</w:t>
      </w:r>
      <w:r w:rsidRPr="008C5757">
        <w:rPr>
          <w:sz w:val="28"/>
          <w:szCs w:val="28"/>
          <w:u w:color="000000"/>
          <w:bdr w:val="nil"/>
        </w:rPr>
        <w:t xml:space="preserve"> </w:t>
      </w:r>
      <w:r w:rsidRPr="008C5757">
        <w:rPr>
          <w:rFonts w:eastAsia="Arial Unicode MS"/>
          <w:sz w:val="28"/>
          <w:szCs w:val="28"/>
          <w:u w:color="000000"/>
          <w:bdr w:val="nil"/>
        </w:rPr>
        <w:t>втулка 50мм;</w:t>
      </w:r>
      <w:r w:rsidRPr="008C5757">
        <w:rPr>
          <w:sz w:val="28"/>
          <w:szCs w:val="28"/>
          <w:u w:color="000000"/>
          <w:bdr w:val="nil"/>
        </w:rPr>
        <w:t xml:space="preserve"> </w:t>
      </w:r>
      <w:r w:rsidRPr="008C5757">
        <w:rPr>
          <w:rFonts w:eastAsia="Arial Unicode MS"/>
          <w:sz w:val="28"/>
          <w:szCs w:val="28"/>
          <w:u w:color="000000"/>
          <w:bdr w:val="nil"/>
        </w:rPr>
        <w:t>материал грифа и втулок – нержавеющая сталь;</w:t>
      </w:r>
      <w:r w:rsidRPr="008C5757">
        <w:rPr>
          <w:sz w:val="28"/>
          <w:szCs w:val="28"/>
          <w:u w:color="000000"/>
          <w:bdr w:val="nil"/>
        </w:rPr>
        <w:t xml:space="preserve"> </w:t>
      </w:r>
      <w:r w:rsidRPr="008C5757">
        <w:rPr>
          <w:rFonts w:eastAsia="Arial Unicode MS"/>
          <w:sz w:val="28"/>
          <w:szCs w:val="28"/>
          <w:u w:color="000000"/>
          <w:bdr w:val="nil"/>
        </w:rPr>
        <w:t>установка втулок на подшипниках качения-игольчатых и шариковых) – 1 шт.</w:t>
      </w:r>
    </w:p>
    <w:p w14:paraId="46388EC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12.19. Замки для грифа 50мм – не менее 2шт.</w:t>
      </w:r>
    </w:p>
    <w:p w14:paraId="02CA01D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12.20. Цветовое решение согласно дизайн-проекту: черный, серый.</w:t>
      </w:r>
    </w:p>
    <w:p w14:paraId="1AB59E7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/>
          <w:bCs/>
          <w:sz w:val="28"/>
          <w:szCs w:val="28"/>
          <w:u w:color="000000"/>
          <w:bdr w:val="nil"/>
        </w:rPr>
      </w:pPr>
    </w:p>
    <w:p w14:paraId="448C799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13.Платформа под стойку для приседаний, кол-во: 1 шт.</w:t>
      </w:r>
    </w:p>
    <w:p w14:paraId="5C21A89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13.1. Конструкция помоста T-образная.</w:t>
      </w:r>
    </w:p>
    <w:p w14:paraId="124C8F2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13.2. Центральная часть помоста под тренажером и впереди него</w:t>
      </w:r>
    </w:p>
    <w:p w14:paraId="1E1D9CA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абсолютно-жесткая.</w:t>
      </w:r>
    </w:p>
    <w:p w14:paraId="710F43F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13.3. Боковая часть помоста (на которую ложится штанга с блинами)</w:t>
      </w:r>
    </w:p>
    <w:p w14:paraId="71AFA61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Ударопрочная шумопоглащающая.</w:t>
      </w:r>
    </w:p>
    <w:p w14:paraId="7A8372E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13.4. Габаритны размеры помоста перед тренажером (ДхШ) –</w:t>
      </w:r>
    </w:p>
    <w:p w14:paraId="1FDD05A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не более 3100х2100.</w:t>
      </w:r>
    </w:p>
    <w:p w14:paraId="7D2FA95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13.5. Высота помоста – не менее 30мм.</w:t>
      </w:r>
    </w:p>
    <w:p w14:paraId="28816E1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13.6. Металлическая рама помоста для надежной фиксации составляющих компонентов.</w:t>
      </w:r>
    </w:p>
    <w:p w14:paraId="0869346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13.7. Возможность фиксации рамы помоста к тренажеру непосредственно к раме тренажера.</w:t>
      </w:r>
    </w:p>
    <w:p w14:paraId="470C61A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410A544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14.Тренажер для жима ног на свободных весах с держателями блинов, кол-во: 1 шт.</w:t>
      </w:r>
    </w:p>
    <w:p w14:paraId="444EF14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14.1. Тип тренажера – со свободными весами.</w:t>
      </w:r>
    </w:p>
    <w:p w14:paraId="238AABA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14.2. Целевая группа мышц – тренировка мышц бедра (бицепсы, квадрицепсы), ягодичные мышцы.</w:t>
      </w:r>
    </w:p>
    <w:p w14:paraId="19E6DE8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14.3. Техника выполнения упражнения полулежа на спине.</w:t>
      </w:r>
    </w:p>
    <w:p w14:paraId="48F302B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14.4. Выполнения упражнения одной ногой.</w:t>
      </w:r>
    </w:p>
    <w:p w14:paraId="2DBBBFA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14.5. Видео-инструкция техники выполнения упражнения и правильность использования тренажера через метку быстрого доступа к видео-инструкции на тренажере.</w:t>
      </w:r>
    </w:p>
    <w:p w14:paraId="16B46B1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14.6. Траектория движения рабочей платформы поворотная, для оптимального распределения нагрузки на мышцы.</w:t>
      </w:r>
    </w:p>
    <w:p w14:paraId="227C5F9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14.7. Дополнительные упоры со спускным механизмом для безопасного начала и окончания выполнения упражнения.</w:t>
      </w:r>
    </w:p>
    <w:p w14:paraId="186CEE3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14.8. Спускной механизм – сдвоенная рукоятка, доступна пользователю находясь на тренажере.</w:t>
      </w:r>
    </w:p>
    <w:p w14:paraId="25FB883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14.9. Демпферные упоры рабочего рычага – не менее 4шт.</w:t>
      </w:r>
    </w:p>
    <w:p w14:paraId="3DA4ECA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 xml:space="preserve">14.10. Фиксированное положение сиденья. </w:t>
      </w:r>
    </w:p>
    <w:p w14:paraId="7B17EAF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14.11. Рукоятка на платформе для ног для облегчения захода на тренажер и выхода из него.</w:t>
      </w:r>
    </w:p>
    <w:p w14:paraId="5F9D917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14.12. Опорная поверхность платформы для ног жесткая, с противоскользящим покрытием.</w:t>
      </w:r>
    </w:p>
    <w:p w14:paraId="3AE37C8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14.13. Набивка сиденья ортопедическая.</w:t>
      </w:r>
    </w:p>
    <w:p w14:paraId="442DBE4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14.14. Обивка сиденья – эко-кожа с антибактериальным покрытием.</w:t>
      </w:r>
    </w:p>
    <w:p w14:paraId="29EAA01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14.15. Дополнительные держатели блинов, для хранения – не менее 2 шт.</w:t>
      </w:r>
    </w:p>
    <w:p w14:paraId="290B449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14.16. Максимальный нагружаемый вес не менее 480кг.</w:t>
      </w:r>
    </w:p>
    <w:p w14:paraId="3053AA0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14.17. Габаритные размеры ДхШхВ (мм) не более 1800х2100х1500.</w:t>
      </w:r>
    </w:p>
    <w:p w14:paraId="14AE9F7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14.18. Вес тренажера не более215кг.</w:t>
      </w:r>
    </w:p>
    <w:p w14:paraId="0A2878A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14.19. Цветовое решение согласно дизайн-проекту: черный, серый, желтый.</w:t>
      </w:r>
    </w:p>
    <w:p w14:paraId="4DA9E2D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096FCD6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15.Скамья Скотта EZ-грифом, замками в комплекте, кол-во: 1 комплект.</w:t>
      </w:r>
    </w:p>
    <w:p w14:paraId="212717C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15.1. Скамья для сгибания рук сидя для тренировки бицепса рук.</w:t>
      </w:r>
    </w:p>
    <w:p w14:paraId="73C8B5D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15.2. Регулируемый наклон парты – не менее 2 положений.</w:t>
      </w:r>
    </w:p>
    <w:p w14:paraId="75F5C76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15.3. Наличие фиксаторов грифа – не менее 2 шт.</w:t>
      </w:r>
    </w:p>
    <w:p w14:paraId="70F0D9B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15.4. Материал крюков для грифа – сталь.</w:t>
      </w:r>
    </w:p>
    <w:p w14:paraId="62DE47E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15.5. Сиденье, регулируемое по высоте, не менее 9 положение.</w:t>
      </w:r>
    </w:p>
    <w:p w14:paraId="047A63A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15.6. Механизм регулировки высоты сиденья – храповый, одной рукой, не выходя из тренажера.</w:t>
      </w:r>
    </w:p>
    <w:p w14:paraId="664EEB7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15.</w:t>
      </w:r>
      <w:proofErr w:type="gramStart"/>
      <w:r w:rsidRPr="008C5757">
        <w:rPr>
          <w:rFonts w:eastAsia="Arial Unicode MS"/>
          <w:sz w:val="28"/>
          <w:szCs w:val="28"/>
          <w:u w:color="000000"/>
          <w:bdr w:val="nil"/>
        </w:rPr>
        <w:t>7.EZ</w:t>
      </w:r>
      <w:proofErr w:type="gramEnd"/>
      <w:r w:rsidRPr="008C5757">
        <w:rPr>
          <w:rFonts w:eastAsia="Arial Unicode MS"/>
          <w:sz w:val="28"/>
          <w:szCs w:val="28"/>
          <w:u w:color="000000"/>
          <w:bdr w:val="nil"/>
        </w:rPr>
        <w:t>-образный гриф (в комплекте):</w:t>
      </w:r>
    </w:p>
    <w:p w14:paraId="7CAC2B96" w14:textId="77777777" w:rsidR="008C5757" w:rsidRPr="008C5757" w:rsidRDefault="008C5757" w:rsidP="008C57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да, 1шт.;</w:t>
      </w:r>
    </w:p>
    <w:p w14:paraId="74112741" w14:textId="77777777" w:rsidR="008C5757" w:rsidRPr="008C5757" w:rsidRDefault="008C5757" w:rsidP="008C57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 xml:space="preserve">вес 14кг; </w:t>
      </w:r>
    </w:p>
    <w:p w14:paraId="511BDBED" w14:textId="77777777" w:rsidR="008C5757" w:rsidRPr="008C5757" w:rsidRDefault="008C5757" w:rsidP="008C57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втулка 50мм</w:t>
      </w:r>
    </w:p>
    <w:p w14:paraId="34D101EB" w14:textId="77777777" w:rsidR="008C5757" w:rsidRPr="008C5757" w:rsidRDefault="008C5757" w:rsidP="008C57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материал грифа и втулок – нержавеющая сталь</w:t>
      </w:r>
    </w:p>
    <w:p w14:paraId="514360A6" w14:textId="77777777" w:rsidR="008C5757" w:rsidRPr="008C5757" w:rsidRDefault="008C5757" w:rsidP="008C57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установка втулок на подшипниках качения</w:t>
      </w:r>
    </w:p>
    <w:p w14:paraId="20DF96B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15.8. Материал подушки ортопедический.</w:t>
      </w:r>
    </w:p>
    <w:p w14:paraId="3CA5151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15.9. ДхШхВ (мм): не более 1000х800х1000.</w:t>
      </w:r>
    </w:p>
    <w:p w14:paraId="2425DDF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15.10. Цветовое решение согласно дизайн-проекту: черный, серый, желтый.</w:t>
      </w:r>
    </w:p>
    <w:p w14:paraId="5BC0BCF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</w:p>
    <w:p w14:paraId="0C1F56E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16.Стойка для гантелей на 10 пар с набором гантелей, кол-во: 1 комплект</w:t>
      </w:r>
    </w:p>
    <w:p w14:paraId="2956CF9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16.1. Вместимость стойки – не менее 10 пар гантель.</w:t>
      </w:r>
    </w:p>
    <w:p w14:paraId="02659EC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16.2. Тип конструкции – 2-ярусная полка.</w:t>
      </w:r>
    </w:p>
    <w:p w14:paraId="0F882AF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16.3. Постель под гантель индивидуальная, под каждую гантель.</w:t>
      </w:r>
    </w:p>
    <w:p w14:paraId="75E5A2F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16.4. Противоскользящее покрытие постели под гантель.</w:t>
      </w:r>
    </w:p>
    <w:p w14:paraId="05AAE9E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16.5. Самонесущие полки стойки.</w:t>
      </w:r>
    </w:p>
    <w:p w14:paraId="08DB1D1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16.6. Габаритные размеры стойки ДхШхВ (мм) – не более 2500х700х750.</w:t>
      </w:r>
    </w:p>
    <w:p w14:paraId="58F8496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16.7. Материал: сталь.</w:t>
      </w:r>
    </w:p>
    <w:p w14:paraId="4825084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16.8. Покрытие гантели полиуретаное, устойчивое к истиранию и царапинам.</w:t>
      </w:r>
    </w:p>
    <w:p w14:paraId="4FBA678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16.9. Обозначение номиналов весов гантели:</w:t>
      </w:r>
    </w:p>
    <w:p w14:paraId="3D236011" w14:textId="77777777" w:rsidR="008C5757" w:rsidRPr="008C5757" w:rsidRDefault="008C5757" w:rsidP="008C575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рельефное;</w:t>
      </w:r>
    </w:p>
    <w:p w14:paraId="11294FD5" w14:textId="77777777" w:rsidR="008C5757" w:rsidRPr="008C5757" w:rsidRDefault="008C5757" w:rsidP="008C575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вогнутое;</w:t>
      </w:r>
    </w:p>
    <w:p w14:paraId="78E8682E" w14:textId="77777777" w:rsidR="008C5757" w:rsidRPr="008C5757" w:rsidRDefault="008C5757" w:rsidP="008C575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контрастное относительно цвета покрытия диска;</w:t>
      </w:r>
    </w:p>
    <w:p w14:paraId="06F1A9B2" w14:textId="77777777" w:rsidR="008C5757" w:rsidRPr="008C5757" w:rsidRDefault="008C5757" w:rsidP="008C575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в единицах измерения кг (килограмм)</w:t>
      </w:r>
    </w:p>
    <w:p w14:paraId="0007C43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16.10. Рукоятка гантели:</w:t>
      </w:r>
    </w:p>
    <w:p w14:paraId="4500494D" w14:textId="77777777" w:rsidR="008C5757" w:rsidRPr="008C5757" w:rsidRDefault="008C5757" w:rsidP="008C57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алюминиевая, с насечкой для лучшего хвата;</w:t>
      </w:r>
    </w:p>
    <w:p w14:paraId="3708F374" w14:textId="77777777" w:rsidR="008C5757" w:rsidRPr="008C5757" w:rsidRDefault="008C5757" w:rsidP="008C57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постоянного диаметра вдоль продольной оси гантели.</w:t>
      </w:r>
    </w:p>
    <w:p w14:paraId="6D70808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16.11. Конструкция гантели:</w:t>
      </w:r>
    </w:p>
    <w:p w14:paraId="0FFECD20" w14:textId="77777777" w:rsidR="008C5757" w:rsidRPr="008C5757" w:rsidRDefault="008C5757" w:rsidP="008C57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фиксированный вес;</w:t>
      </w:r>
    </w:p>
    <w:p w14:paraId="3D100CA2" w14:textId="77777777" w:rsidR="008C5757" w:rsidRPr="008C5757" w:rsidRDefault="008C5757" w:rsidP="008C57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рукоятка, жесткозакрепленная к дискам (весам).</w:t>
      </w:r>
    </w:p>
    <w:p w14:paraId="2BC16BA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16.12. Номиналы гантель и количество: 4кг – 2шт.; 5кг – 2шт.; 6кг – 2шт.; 8кг – 2шт.; 10кг – 2шт.; 12 кг – 2шт.; 14 кг – 2шт.; 16 кг – 2шт.; 18 кг – 2шт.; 20 кг – 2шт.</w:t>
      </w:r>
    </w:p>
    <w:p w14:paraId="364CE15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/>
          <w:bCs/>
          <w:sz w:val="28"/>
          <w:szCs w:val="28"/>
          <w:u w:color="000000"/>
          <w:bdr w:val="nil"/>
        </w:rPr>
      </w:pPr>
    </w:p>
    <w:p w14:paraId="3E6D3BA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17.Стойка для гантелей на 10 пар; в комплекте набор гантелей с хромированным покрытием:1-10 кг, кол-во: 1 комплект</w:t>
      </w:r>
    </w:p>
    <w:p w14:paraId="7F96D50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17.1. Номинал 1-10кг с шагом 1 кг комплектностью 10 пар.</w:t>
      </w:r>
    </w:p>
    <w:p w14:paraId="5877597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17.2. Обозначение номиналов весов гантель – рельефное тиснение.</w:t>
      </w:r>
    </w:p>
    <w:p w14:paraId="75AF0D1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17.3. Конструкция гантели:</w:t>
      </w:r>
    </w:p>
    <w:p w14:paraId="5796A278" w14:textId="77777777" w:rsidR="008C5757" w:rsidRPr="008C5757" w:rsidRDefault="008C5757" w:rsidP="008C575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цельнолитая;</w:t>
      </w:r>
    </w:p>
    <w:p w14:paraId="48E3B188" w14:textId="77777777" w:rsidR="008C5757" w:rsidRPr="008C5757" w:rsidRDefault="008C5757" w:rsidP="008C575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рукоятка с постоянным диаметром вдоль продольной оси гантели;</w:t>
      </w:r>
    </w:p>
    <w:p w14:paraId="621E8360" w14:textId="77777777" w:rsidR="008C5757" w:rsidRPr="008C5757" w:rsidRDefault="008C5757" w:rsidP="008C575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шары(веса) цилиндрической формы.</w:t>
      </w:r>
    </w:p>
    <w:p w14:paraId="47A2D2F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17.4.100%-е покрытие поверхности гантели хромом: и ручки, и шары (веса).</w:t>
      </w:r>
    </w:p>
    <w:p w14:paraId="4C84267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17.5. Стойка под гантели в комплекте.</w:t>
      </w:r>
    </w:p>
    <w:p w14:paraId="04C3BFA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17.6. Посадочные места под гантели –выделенное место под каждую гантель.</w:t>
      </w:r>
    </w:p>
    <w:p w14:paraId="649C342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17.7. Вместимость стойки: 10 пар.</w:t>
      </w:r>
    </w:p>
    <w:p w14:paraId="57895E6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17.8. ДхШхВ (мм): не более 1160х530х650.</w:t>
      </w:r>
    </w:p>
    <w:p w14:paraId="4BF7BC5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17.9. Вес стойки (кг): не более 55.</w:t>
      </w:r>
    </w:p>
    <w:p w14:paraId="7A01E39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3584433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18.Штанга тяжелоатлетическая, кол-во: 1 комплект</w:t>
      </w:r>
    </w:p>
    <w:p w14:paraId="2E1258B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18.1. Тип грифа прямой.</w:t>
      </w:r>
    </w:p>
    <w:p w14:paraId="10E1200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18.2. Материал нержавеющая сталь.</w:t>
      </w:r>
    </w:p>
    <w:p w14:paraId="27962F9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 xml:space="preserve">18.3. Игольчатый подшипник в опоре одной втулки – не менее 2 </w:t>
      </w:r>
      <w:proofErr w:type="gramStart"/>
      <w:r w:rsidRPr="008C5757">
        <w:rPr>
          <w:rFonts w:eastAsia="Arial Unicode MS"/>
          <w:sz w:val="28"/>
          <w:szCs w:val="28"/>
          <w:u w:color="000000"/>
          <w:bdr w:val="nil"/>
        </w:rPr>
        <w:t>шт.для</w:t>
      </w:r>
      <w:proofErr w:type="gramEnd"/>
      <w:r w:rsidRPr="008C5757">
        <w:rPr>
          <w:rFonts w:eastAsia="Arial Unicode MS"/>
          <w:sz w:val="28"/>
          <w:szCs w:val="28"/>
          <w:u w:color="000000"/>
          <w:bdr w:val="nil"/>
        </w:rPr>
        <w:t xml:space="preserve"> обеспечения оптимального вращения.</w:t>
      </w:r>
    </w:p>
    <w:p w14:paraId="47AD850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18.4. Шариковый подшипник в опоре одной втулки – не менее 2 шт. для обеспечения оптимального вращения.</w:t>
      </w:r>
    </w:p>
    <w:p w14:paraId="66D56C6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18.5. Бронзовый вкладыш в конструкции крепления втулки на стержне.</w:t>
      </w:r>
    </w:p>
    <w:p w14:paraId="24ADA0B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для обеспечения оптимального вращения.</w:t>
      </w:r>
    </w:p>
    <w:p w14:paraId="33FB3D6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18.6. Насечки по правой и левой сторонам для оптимального хвата.</w:t>
      </w:r>
    </w:p>
    <w:p w14:paraId="486FB01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18.7. Диаметр втулки: 50 мм.</w:t>
      </w:r>
    </w:p>
    <w:p w14:paraId="7FC294F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18.8. Длина: не менее 2210 мм.</w:t>
      </w:r>
    </w:p>
    <w:p w14:paraId="66D93C7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18.9. Вес: 20 кг.</w:t>
      </w:r>
    </w:p>
    <w:p w14:paraId="36F27E5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0FE4F3B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19.Гриф гексагональный, кол-во 1шт.</w:t>
      </w:r>
    </w:p>
    <w:p w14:paraId="5D67A5B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19.1. Тип грифа – гексагональный.</w:t>
      </w:r>
    </w:p>
    <w:p w14:paraId="6C4CB08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19.2. Материал: сталь.</w:t>
      </w:r>
    </w:p>
    <w:p w14:paraId="551CDF1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19.3. Рукоятка с насечками.</w:t>
      </w:r>
    </w:p>
    <w:p w14:paraId="4FA8650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19.4. Количество хватов – не менее 2шт.</w:t>
      </w:r>
    </w:p>
    <w:p w14:paraId="0A38A34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19.5. Хват для уменьшения амплитуды выполнения упражнения.</w:t>
      </w:r>
    </w:p>
    <w:p w14:paraId="39DD67B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19.6. Диаметр втулки под блины 50 мм.</w:t>
      </w:r>
    </w:p>
    <w:p w14:paraId="7DE0876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19.7. Длина не менее 1580 мм.</w:t>
      </w:r>
    </w:p>
    <w:p w14:paraId="29B890C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19.8. Ширина не менее 600мм.</w:t>
      </w:r>
    </w:p>
    <w:p w14:paraId="2896177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19.9. Вес не менее 29 кг.</w:t>
      </w:r>
    </w:p>
    <w:p w14:paraId="210E80B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446D334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20.Гриф EZ, кол-во: 1шт.</w:t>
      </w:r>
    </w:p>
    <w:p w14:paraId="2C548D6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20.1. Тип грифа EZ-образный, гнутый.</w:t>
      </w:r>
    </w:p>
    <w:p w14:paraId="42C23A4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20.2. Материал нержавеющая сталь.</w:t>
      </w:r>
    </w:p>
    <w:p w14:paraId="3042B20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20.3. Количество хватов – не менее 2 шт.</w:t>
      </w:r>
    </w:p>
    <w:p w14:paraId="09B4702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20.4. Втулки под гриф – вращающиеся.</w:t>
      </w:r>
    </w:p>
    <w:p w14:paraId="6A3FC8E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20.5. Тип подшипников втулки под гриф – подшипники качения (Роликовые и/или шариковые).</w:t>
      </w:r>
    </w:p>
    <w:p w14:paraId="2C0A66D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20.6. Бронзовая переходная втулка для обеспечения оптимального вращения.</w:t>
      </w:r>
    </w:p>
    <w:p w14:paraId="2617E65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20.7. Диаметр втулки под блины 50 мм.</w:t>
      </w:r>
    </w:p>
    <w:p w14:paraId="7DEBDC0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20.8. Длина не менее 1530 мм.</w:t>
      </w:r>
    </w:p>
    <w:p w14:paraId="5C6535F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8"/>
          <w:szCs w:val="28"/>
          <w:u w:color="000000"/>
          <w:bdr w:val="nil"/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>20.9. Вес не менее 14кг.</w:t>
      </w:r>
    </w:p>
    <w:p w14:paraId="31D3FF6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2CF9CE8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/>
          <w:bCs/>
          <w:color w:val="000000"/>
          <w:sz w:val="28"/>
          <w:szCs w:val="28"/>
          <w:u w:color="000000"/>
        </w:rPr>
      </w:pPr>
      <w:r w:rsidRPr="008C5757">
        <w:rPr>
          <w:rFonts w:eastAsia="Arial Unicode MS"/>
          <w:b/>
          <w:bCs/>
          <w:sz w:val="28"/>
          <w:szCs w:val="28"/>
          <w:u w:color="000000"/>
          <w:bdr w:val="nil"/>
        </w:rPr>
        <w:t>21</w:t>
      </w:r>
      <w:r w:rsidRPr="008C5757">
        <w:rPr>
          <w:rFonts w:eastAsia="Arial Unicode MS"/>
          <w:sz w:val="28"/>
          <w:szCs w:val="28"/>
          <w:u w:color="000000"/>
          <w:bdr w:val="nil"/>
        </w:rPr>
        <w:t xml:space="preserve">. </w:t>
      </w:r>
      <w:r w:rsidRPr="008C5757">
        <w:rPr>
          <w:rFonts w:eastAsia="Arial Unicode MS"/>
          <w:b/>
          <w:bCs/>
          <w:color w:val="000000"/>
          <w:sz w:val="28"/>
          <w:szCs w:val="28"/>
          <w:u w:color="000000"/>
        </w:rPr>
        <w:t>Гравитрон стоя (с отягощением), кол-во 1 шт.</w:t>
      </w:r>
    </w:p>
    <w:p w14:paraId="067444F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b/>
          <w:bCs/>
          <w:color w:val="000000"/>
          <w:sz w:val="28"/>
          <w:szCs w:val="28"/>
          <w:u w:color="000000"/>
        </w:rPr>
        <w:t>21.1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Тренажер изготовлен из стального профиля: 40х80мм.</w:t>
      </w:r>
    </w:p>
    <w:p w14:paraId="3587901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21.2.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Толщина стенки профиля: 3мм.</w:t>
      </w:r>
    </w:p>
    <w:p w14:paraId="2CB0086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21.3.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Покраска рамы: порошковая.</w:t>
      </w:r>
    </w:p>
    <w:p w14:paraId="783EC11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21.4.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Платформа для ног и ступени с противоскользящей алюминиевой накладкой: да.</w:t>
      </w:r>
    </w:p>
    <w:p w14:paraId="1A82644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21.5.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Противоскользящие ручки для выполнения упражнений: да.</w:t>
      </w:r>
    </w:p>
    <w:p w14:paraId="174CBD7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21.6.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Наличие скалодромных зацепов для подтягивания: да.</w:t>
      </w:r>
    </w:p>
    <w:p w14:paraId="760CA23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 xml:space="preserve">21.7.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Складываемая платформа для ног: да.</w:t>
      </w:r>
    </w:p>
    <w:p w14:paraId="5DB8161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21.8.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Регулируемая по высоте платформа для ног: 2 позиции.</w:t>
      </w:r>
    </w:p>
    <w:p w14:paraId="7A34187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21.9.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Регулировка ширины хвата при отжимании от брусьев: 2 позиции.</w:t>
      </w:r>
    </w:p>
    <w:p w14:paraId="3B9A87B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21.10.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Возможность работать с дополнительным утяжелением: да.</w:t>
      </w:r>
    </w:p>
    <w:p w14:paraId="325510E2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21.11.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Регулировка натяжения троса: да.</w:t>
      </w:r>
    </w:p>
    <w:p w14:paraId="047577A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21.12.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Двухсторонняя защита грузоблока по всей высоте тренажера: да.</w:t>
      </w:r>
    </w:p>
    <w:p w14:paraId="297D364A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sz w:val="28"/>
          <w:szCs w:val="28"/>
          <w:u w:color="000000"/>
          <w:bdr w:val="nil"/>
        </w:rPr>
        <w:t xml:space="preserve">21.13.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Трос в износостойкой оплётке: да.</w:t>
      </w:r>
    </w:p>
    <w:p w14:paraId="439873D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21.14.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Фронтальное расположение грузоблока: да.</w:t>
      </w:r>
    </w:p>
    <w:p w14:paraId="4AA02F4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21.15.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Наличие магнита и ограничительного провода на фиксаторе грузоблока: да.</w:t>
      </w:r>
    </w:p>
    <w:p w14:paraId="7E43B26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21.16. Вес грузоблока: не менее 100 кг.</w:t>
      </w:r>
    </w:p>
    <w:p w14:paraId="061F146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21.17.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Вес одной плитки: не менее 5 кг.</w:t>
      </w:r>
    </w:p>
    <w:p w14:paraId="715F3D5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21.18. Гаьбаритные размеры: 2065х2620мм.</w:t>
      </w:r>
    </w:p>
    <w:p w14:paraId="6DC0FEBB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21.19. Вес: 310 кг.</w:t>
      </w:r>
    </w:p>
    <w:p w14:paraId="1FF93AC1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u w:color="000000"/>
          <w:bdr w:val="nil"/>
        </w:rPr>
      </w:pPr>
    </w:p>
    <w:p w14:paraId="374FCA77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5"/>
        </w:tabs>
        <w:rPr>
          <w:rFonts w:eastAsia="Arial Unicode MS"/>
          <w:b/>
          <w:bCs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color w:val="000000"/>
          <w:sz w:val="28"/>
          <w:szCs w:val="28"/>
          <w:u w:color="000000"/>
          <w:bdr w:val="nil"/>
        </w:rPr>
        <w:t>22. Тумба для кроссфита, кол-во 2 шт.</w:t>
      </w:r>
    </w:p>
    <w:p w14:paraId="0B171498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5"/>
        </w:tabs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22.1. Каркас каждой тумбы изготовлен из квадратной трубы 25х25х1,5мм: да.</w:t>
      </w:r>
    </w:p>
    <w:p w14:paraId="0F7DCB2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5"/>
        </w:tabs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22.2. Верхняя платформа выполнена из фанеры и имеет противоскользящее покрытие: да.</w:t>
      </w:r>
    </w:p>
    <w:p w14:paraId="67E6AED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5"/>
        </w:tabs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22.3. Форма тумбы: коническая.</w:t>
      </w:r>
    </w:p>
    <w:p w14:paraId="17CF5A7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5"/>
        </w:tabs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22.4. Материал тумб: сталь.</w:t>
      </w:r>
    </w:p>
    <w:p w14:paraId="08CF06B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5"/>
        </w:tabs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22.5. Комплект: 5 боксов.</w:t>
      </w:r>
    </w:p>
    <w:p w14:paraId="0942434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5"/>
        </w:tabs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22.6. Высота: 31/46/62/77/92см.</w:t>
      </w:r>
    </w:p>
    <w:p w14:paraId="4E1B9A4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5"/>
        </w:tabs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22.7. Цвет: графит/черный.</w:t>
      </w:r>
    </w:p>
    <w:p w14:paraId="13F9E14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color w:val="000000"/>
          <w:sz w:val="28"/>
          <w:szCs w:val="28"/>
          <w:u w:color="000000"/>
          <w:bdr w:val="nil"/>
        </w:rPr>
      </w:pPr>
    </w:p>
    <w:p w14:paraId="7443E13D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bCs/>
          <w:color w:val="000000"/>
          <w:sz w:val="28"/>
          <w:szCs w:val="28"/>
          <w:u w:color="000000"/>
          <w:lang w:val="en-US"/>
        </w:rPr>
      </w:pPr>
      <w:r w:rsidRPr="008C5757">
        <w:rPr>
          <w:rFonts w:eastAsia="Arial Unicode MS"/>
          <w:b/>
          <w:bCs/>
          <w:color w:val="000000"/>
          <w:sz w:val="28"/>
          <w:szCs w:val="28"/>
          <w:u w:color="000000"/>
          <w:bdr w:val="nil"/>
          <w:lang w:val="en-US"/>
        </w:rPr>
        <w:t xml:space="preserve">23. </w:t>
      </w:r>
      <w:r w:rsidRPr="008C5757">
        <w:rPr>
          <w:rFonts w:eastAsia="Arial Unicode MS"/>
          <w:b/>
          <w:bCs/>
          <w:color w:val="000000"/>
          <w:sz w:val="28"/>
          <w:szCs w:val="28"/>
          <w:u w:color="000000"/>
        </w:rPr>
        <w:t>Гриф</w:t>
      </w:r>
      <w:r w:rsidRPr="008C5757">
        <w:rPr>
          <w:rFonts w:eastAsia="Arial Unicode MS"/>
          <w:b/>
          <w:bCs/>
          <w:color w:val="000000"/>
          <w:sz w:val="28"/>
          <w:szCs w:val="28"/>
          <w:u w:color="000000"/>
          <w:lang w:val="en-US"/>
        </w:rPr>
        <w:t xml:space="preserve"> Performance, </w:t>
      </w:r>
      <w:r w:rsidRPr="008C5757">
        <w:rPr>
          <w:rFonts w:eastAsia="Arial Unicode MS"/>
          <w:b/>
          <w:bCs/>
          <w:color w:val="000000"/>
          <w:sz w:val="28"/>
          <w:szCs w:val="28"/>
          <w:u w:color="000000"/>
        </w:rPr>
        <w:t>кол</w:t>
      </w:r>
      <w:r w:rsidRPr="008C5757">
        <w:rPr>
          <w:rFonts w:eastAsia="Arial Unicode MS"/>
          <w:b/>
          <w:bCs/>
          <w:color w:val="000000"/>
          <w:sz w:val="28"/>
          <w:szCs w:val="28"/>
          <w:u w:color="000000"/>
          <w:lang w:val="en-US"/>
        </w:rPr>
        <w:t>-</w:t>
      </w:r>
      <w:r w:rsidRPr="008C5757">
        <w:rPr>
          <w:rFonts w:eastAsia="Arial Unicode MS"/>
          <w:b/>
          <w:bCs/>
          <w:color w:val="000000"/>
          <w:sz w:val="28"/>
          <w:szCs w:val="28"/>
          <w:u w:color="000000"/>
        </w:rPr>
        <w:t>во</w:t>
      </w:r>
      <w:r w:rsidRPr="008C5757">
        <w:rPr>
          <w:rFonts w:eastAsia="Arial Unicode MS"/>
          <w:b/>
          <w:bCs/>
          <w:color w:val="000000"/>
          <w:sz w:val="28"/>
          <w:szCs w:val="28"/>
          <w:u w:color="000000"/>
          <w:lang w:val="en-US"/>
        </w:rPr>
        <w:t xml:space="preserve">: 1 </w:t>
      </w:r>
      <w:r w:rsidRPr="008C5757">
        <w:rPr>
          <w:rFonts w:eastAsia="Arial Unicode MS"/>
          <w:b/>
          <w:bCs/>
          <w:color w:val="000000"/>
          <w:sz w:val="28"/>
          <w:szCs w:val="28"/>
          <w:u w:color="000000"/>
        </w:rPr>
        <w:t>шт</w:t>
      </w:r>
      <w:r w:rsidRPr="008C5757">
        <w:rPr>
          <w:rFonts w:eastAsia="Arial Unicode MS"/>
          <w:b/>
          <w:bCs/>
          <w:color w:val="000000"/>
          <w:sz w:val="28"/>
          <w:szCs w:val="28"/>
          <w:u w:color="000000"/>
          <w:lang w:val="en-US"/>
        </w:rPr>
        <w:t xml:space="preserve">. </w:t>
      </w:r>
    </w:p>
    <w:p w14:paraId="6B24E4CF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</w:rPr>
        <w:t xml:space="preserve">23.1. </w:t>
      </w:r>
      <w:proofErr w:type="gramStart"/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Тип  грифа</w:t>
      </w:r>
      <w:proofErr w:type="gramEnd"/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: прямой.</w:t>
      </w:r>
    </w:p>
    <w:p w14:paraId="016AB89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23.2. Материал: нержавеющая сталь</w:t>
      </w:r>
    </w:p>
    <w:p w14:paraId="76380EC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23.3. Игольчатый подшипник в опоре одной втулки: да, не менее 2 </w:t>
      </w:r>
      <w:proofErr w:type="gramStart"/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шт.для</w:t>
      </w:r>
      <w:proofErr w:type="gramEnd"/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обеспечения  оптимального вращения.</w:t>
      </w:r>
    </w:p>
    <w:p w14:paraId="5F9CFD81" w14:textId="7060286D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23.4. Шариковый подшипник в опоре одной втулки: да, не менее 2 шт. для обеспечения оптимального вращения.</w:t>
      </w:r>
    </w:p>
    <w:p w14:paraId="24B62F3B" w14:textId="04B00944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23.5. Бронзовый вкладыш в конструкции крепления втулки на стержне: да, для обеспечения оптимального вращения.</w:t>
      </w:r>
    </w:p>
    <w:p w14:paraId="7C3EBD7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23.6. Насечки: да, по правой и левой сторонам для оптимального хвата.</w:t>
      </w:r>
    </w:p>
    <w:p w14:paraId="0DF6EEE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23.7. Гладкая центральная поверхность стержня грифа: не менее 350мм, для снижения трения о тело пользователя во время выполнения упражнения.</w:t>
      </w:r>
    </w:p>
    <w:p w14:paraId="5536B1DC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23.8. Выделенный хват 910мм: для жима штанги.</w:t>
      </w:r>
    </w:p>
    <w:p w14:paraId="2E521E63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23.9. Длина: не менее 2210 мм.</w:t>
      </w:r>
    </w:p>
    <w:p w14:paraId="1F64912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23.10. Замки: в комплекте, не менее 2 шт.</w:t>
      </w:r>
    </w:p>
    <w:p w14:paraId="70219986" w14:textId="4440CAC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23.11. Вес: не менее 20 кг.</w:t>
      </w:r>
    </w:p>
    <w:p w14:paraId="540B9C65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bCs/>
          <w:color w:val="000000"/>
          <w:sz w:val="28"/>
          <w:szCs w:val="28"/>
          <w:u w:color="000000"/>
          <w:bdr w:val="nil"/>
        </w:rPr>
      </w:pPr>
    </w:p>
    <w:p w14:paraId="5C7BAC2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bCs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b/>
          <w:bCs/>
          <w:color w:val="000000"/>
          <w:sz w:val="28"/>
          <w:szCs w:val="28"/>
          <w:u w:color="000000"/>
          <w:bdr w:val="nil"/>
        </w:rPr>
        <w:t>24. Пояс для утяжеления, кол-во 4 шт.</w:t>
      </w:r>
    </w:p>
    <w:p w14:paraId="0F8734E0" w14:textId="77777777" w:rsidR="008C5757" w:rsidRPr="008C5757" w:rsidRDefault="008C5757" w:rsidP="008C5757">
      <w:pPr>
        <w:shd w:val="clear" w:color="auto" w:fill="FFFFFF"/>
        <w:rPr>
          <w:kern w:val="36"/>
          <w:sz w:val="28"/>
          <w:szCs w:val="28"/>
          <w:u w:color="000000"/>
        </w:rPr>
      </w:pPr>
      <w:r w:rsidRPr="008C5757">
        <w:rPr>
          <w:kern w:val="36"/>
          <w:sz w:val="28"/>
          <w:szCs w:val="28"/>
          <w:u w:color="000000"/>
        </w:rPr>
        <w:t>24.1. Тип: пояс с цепью.</w:t>
      </w:r>
    </w:p>
    <w:p w14:paraId="51042268" w14:textId="77777777" w:rsidR="008C5757" w:rsidRPr="008C5757" w:rsidRDefault="008C5757" w:rsidP="008C5757">
      <w:pPr>
        <w:shd w:val="clear" w:color="auto" w:fill="FFFFFF"/>
        <w:rPr>
          <w:kern w:val="36"/>
          <w:sz w:val="28"/>
          <w:szCs w:val="28"/>
          <w:u w:color="000000"/>
        </w:rPr>
      </w:pPr>
      <w:r w:rsidRPr="008C5757">
        <w:rPr>
          <w:kern w:val="36"/>
          <w:sz w:val="28"/>
          <w:szCs w:val="28"/>
          <w:u w:color="000000"/>
        </w:rPr>
        <w:t>24.2. Материал: натуральная кожа.</w:t>
      </w:r>
    </w:p>
    <w:p w14:paraId="26A8CFFE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bCs/>
          <w:color w:val="000000"/>
          <w:sz w:val="28"/>
          <w:szCs w:val="28"/>
          <w:u w:color="000000"/>
          <w:bdr w:val="nil"/>
        </w:rPr>
      </w:pPr>
      <w:r w:rsidRPr="008C5757">
        <w:rPr>
          <w:kern w:val="36"/>
          <w:sz w:val="28"/>
          <w:szCs w:val="28"/>
          <w:u w:color="000000"/>
        </w:rPr>
        <w:t>24.3. Толщина – 3 слоя 9 см.</w:t>
      </w:r>
    </w:p>
    <w:p w14:paraId="353FFF71" w14:textId="77777777" w:rsidR="008C5757" w:rsidRPr="008C5757" w:rsidRDefault="008C5757" w:rsidP="008C5757">
      <w:pPr>
        <w:shd w:val="clear" w:color="auto" w:fill="FFFFFF"/>
        <w:rPr>
          <w:kern w:val="36"/>
          <w:sz w:val="28"/>
          <w:szCs w:val="28"/>
          <w:u w:color="000000"/>
        </w:rPr>
      </w:pPr>
      <w:r w:rsidRPr="008C5757">
        <w:rPr>
          <w:kern w:val="36"/>
          <w:sz w:val="28"/>
          <w:szCs w:val="28"/>
          <w:u w:color="000000"/>
        </w:rPr>
        <w:t xml:space="preserve">24.4. Размер и количество: </w:t>
      </w:r>
    </w:p>
    <w:p w14:paraId="7337666B" w14:textId="77777777" w:rsidR="008C5757" w:rsidRPr="008C5757" w:rsidRDefault="008C5757" w:rsidP="008C5757">
      <w:pPr>
        <w:shd w:val="clear" w:color="auto" w:fill="FFFFFF"/>
        <w:rPr>
          <w:kern w:val="36"/>
          <w:sz w:val="28"/>
          <w:szCs w:val="28"/>
          <w:u w:color="000000"/>
        </w:rPr>
      </w:pPr>
      <w:r w:rsidRPr="008C5757">
        <w:rPr>
          <w:kern w:val="36"/>
          <w:sz w:val="28"/>
          <w:szCs w:val="28"/>
          <w:u w:color="000000"/>
          <w:lang w:val="en-US"/>
        </w:rPr>
        <w:t>S</w:t>
      </w:r>
      <w:r w:rsidRPr="008C5757">
        <w:rPr>
          <w:kern w:val="36"/>
          <w:sz w:val="28"/>
          <w:szCs w:val="28"/>
          <w:u w:color="000000"/>
        </w:rPr>
        <w:t xml:space="preserve"> – 1 шт.</w:t>
      </w:r>
    </w:p>
    <w:p w14:paraId="2F6104F1" w14:textId="77777777" w:rsidR="008C5757" w:rsidRPr="008C5757" w:rsidRDefault="008C5757" w:rsidP="008C5757">
      <w:pPr>
        <w:shd w:val="clear" w:color="auto" w:fill="FFFFFF"/>
        <w:rPr>
          <w:kern w:val="36"/>
          <w:sz w:val="28"/>
          <w:szCs w:val="28"/>
          <w:u w:color="000000"/>
        </w:rPr>
      </w:pPr>
      <w:r w:rsidRPr="008C5757">
        <w:rPr>
          <w:kern w:val="36"/>
          <w:sz w:val="28"/>
          <w:szCs w:val="28"/>
          <w:u w:color="000000"/>
          <w:lang w:val="en-US"/>
        </w:rPr>
        <w:t>L</w:t>
      </w:r>
      <w:r w:rsidRPr="008C5757">
        <w:rPr>
          <w:kern w:val="36"/>
          <w:sz w:val="28"/>
          <w:szCs w:val="28"/>
          <w:u w:color="000000"/>
        </w:rPr>
        <w:t xml:space="preserve"> – 1 шт.</w:t>
      </w:r>
    </w:p>
    <w:p w14:paraId="380764F2" w14:textId="77777777" w:rsidR="008C5757" w:rsidRPr="008C5757" w:rsidRDefault="008C5757" w:rsidP="008C5757">
      <w:pPr>
        <w:shd w:val="clear" w:color="auto" w:fill="FFFFFF"/>
        <w:rPr>
          <w:kern w:val="36"/>
          <w:sz w:val="28"/>
          <w:szCs w:val="28"/>
          <w:u w:color="000000"/>
        </w:rPr>
      </w:pPr>
      <w:r w:rsidRPr="008C5757">
        <w:rPr>
          <w:kern w:val="36"/>
          <w:sz w:val="28"/>
          <w:szCs w:val="28"/>
          <w:u w:color="000000"/>
          <w:lang w:val="en-US"/>
        </w:rPr>
        <w:t>XL</w:t>
      </w:r>
      <w:r w:rsidRPr="008C5757">
        <w:rPr>
          <w:kern w:val="36"/>
          <w:sz w:val="28"/>
          <w:szCs w:val="28"/>
          <w:u w:color="000000"/>
        </w:rPr>
        <w:t xml:space="preserve"> – 2 шт. </w:t>
      </w:r>
    </w:p>
    <w:p w14:paraId="0EB87820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bCs/>
          <w:color w:val="000000"/>
          <w:sz w:val="28"/>
          <w:szCs w:val="28"/>
          <w:u w:color="000000"/>
          <w:bdr w:val="nil"/>
        </w:rPr>
      </w:pPr>
    </w:p>
    <w:p w14:paraId="7B08AEAC" w14:textId="5F4CC1D7" w:rsidR="008C5757" w:rsidRPr="008C5757" w:rsidRDefault="008C5757" w:rsidP="008C5757">
      <w:pPr>
        <w:ind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4.</w:t>
      </w:r>
      <w:r w:rsidRPr="008C5757">
        <w:rPr>
          <w:b/>
          <w:bCs/>
          <w:sz w:val="28"/>
          <w:szCs w:val="28"/>
          <w:u w:color="000000"/>
        </w:rPr>
        <w:t xml:space="preserve">  *</w:t>
      </w:r>
      <w:r w:rsidRPr="008C5757">
        <w:rPr>
          <w:sz w:val="28"/>
          <w:szCs w:val="28"/>
          <w:u w:color="000000"/>
        </w:rPr>
        <w:t>Требования для тренажеров, в которых предусмотрено взаимодействие с пользователем.</w:t>
      </w:r>
    </w:p>
    <w:p w14:paraId="1721F532" w14:textId="77777777" w:rsidR="008C5757" w:rsidRPr="008C5757" w:rsidRDefault="008C5757" w:rsidP="008C5757">
      <w:pPr>
        <w:ind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 xml:space="preserve"> 4.1. Должны содержать в себе оборудование и программное обеспечение для взаимодействия с пользователем, а именно:</w:t>
      </w:r>
    </w:p>
    <w:p w14:paraId="0CC84A9F" w14:textId="77777777" w:rsidR="008C5757" w:rsidRPr="008C5757" w:rsidRDefault="008C5757" w:rsidP="008C5757">
      <w:pPr>
        <w:ind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4.1.1. Наличие экрана для ввода и отображения информации.</w:t>
      </w:r>
    </w:p>
    <w:p w14:paraId="7AE365DD" w14:textId="77777777" w:rsidR="008C5757" w:rsidRPr="008C5757" w:rsidRDefault="008C5757" w:rsidP="008C5757">
      <w:pPr>
        <w:ind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4.1.2. Возможность обновления программного обеспечения для загрузки (обновления) новых функций.</w:t>
      </w:r>
    </w:p>
    <w:p w14:paraId="00C7C0A8" w14:textId="77777777" w:rsidR="008C5757" w:rsidRPr="008C5757" w:rsidRDefault="008C5757" w:rsidP="008C5757">
      <w:pPr>
        <w:ind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4.1.3. Бессрочная лицензия на ПО.</w:t>
      </w:r>
    </w:p>
    <w:p w14:paraId="0A3699C4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sz w:val="28"/>
          <w:szCs w:val="28"/>
          <w:u w:color="000000"/>
        </w:rPr>
        <w:t>4.1.4. Наличие а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>вторизации пользователя на тренажере с сохранением данных тренировок (описать способ входа).</w:t>
      </w:r>
    </w:p>
    <w:p w14:paraId="6BB5B88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4.1.5.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Просмотр данных клиента, рекомендуемых тренировок: физические параметры, возраст, история тренировок, оценка активности, прогресса тренировок.</w:t>
      </w:r>
    </w:p>
    <w:p w14:paraId="35755E49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4.1.6. </w:t>
      </w:r>
      <w:r w:rsidRPr="008C5757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Язык интерфейса системы русский, с возможностью изменения на иностранный с главного экрана.</w:t>
      </w:r>
    </w:p>
    <w:p w14:paraId="72AEF826" w14:textId="77777777" w:rsidR="008C5757" w:rsidRPr="008C5757" w:rsidRDefault="008C5757" w:rsidP="008C575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8C5757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4.1.7. Наличие разнообразных программ тренировки. </w:t>
      </w:r>
    </w:p>
    <w:p w14:paraId="3D72BDA5" w14:textId="77777777" w:rsidR="008C5757" w:rsidRPr="008C5757" w:rsidRDefault="008C5757" w:rsidP="008C5757">
      <w:pPr>
        <w:ind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5.       Поставщик в тендерном предложении должен предоставить:</w:t>
      </w:r>
    </w:p>
    <w:p w14:paraId="75E235E2" w14:textId="77777777" w:rsidR="008C5757" w:rsidRPr="008C5757" w:rsidRDefault="008C5757" w:rsidP="008C575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Документы, подтверждающие наличие гарантийного и сервисного обслуживания в Республики Беларусь.</w:t>
      </w:r>
    </w:p>
    <w:p w14:paraId="023A223B" w14:textId="77777777" w:rsidR="008C5757" w:rsidRPr="008C5757" w:rsidRDefault="008C5757" w:rsidP="008C575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Обязательно предоставить руководство пользователя и техническую документацию на русском языке.</w:t>
      </w:r>
    </w:p>
    <w:p w14:paraId="0B3FE01E" w14:textId="77777777" w:rsidR="008C5757" w:rsidRPr="008C5757" w:rsidRDefault="008C5757" w:rsidP="008C575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Документальные материалы фирмы-производителя для подтверждения технических и функциональных параметров закупаемого изделия на русском языке.</w:t>
      </w:r>
    </w:p>
    <w:p w14:paraId="2C859899" w14:textId="77777777" w:rsidR="008C5757" w:rsidRPr="008C5757" w:rsidRDefault="008C5757" w:rsidP="008C575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 xml:space="preserve">Сертификаты (декларации) соответствия требованиям Таможенного союза ТР ТС 004/2011, ТР ТС 020/2011, Технический регламент Евразийского экономического союза «Об ограничении применения опасных веществ в изделиях электротехники и радиоэлектроники» (ТР ЕАЭС 037/2016) распространяет свое действие на спортивное и тренажерное оборудование. </w:t>
      </w:r>
    </w:p>
    <w:p w14:paraId="1C3BEACF" w14:textId="77777777" w:rsidR="008C5757" w:rsidRPr="008C5757" w:rsidRDefault="008C5757" w:rsidP="008C575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 xml:space="preserve">Доверенность завода-изготовления на право осуществлять </w:t>
      </w:r>
      <w:proofErr w:type="gramStart"/>
      <w:r w:rsidRPr="008C5757">
        <w:rPr>
          <w:sz w:val="28"/>
          <w:szCs w:val="28"/>
          <w:u w:color="000000"/>
        </w:rPr>
        <w:t>продажи  на</w:t>
      </w:r>
      <w:proofErr w:type="gramEnd"/>
      <w:r w:rsidRPr="008C5757">
        <w:rPr>
          <w:sz w:val="28"/>
          <w:szCs w:val="28"/>
          <w:u w:color="000000"/>
        </w:rPr>
        <w:t xml:space="preserve"> территории Республики Беларусь.</w:t>
      </w:r>
    </w:p>
    <w:p w14:paraId="41ABCB7F" w14:textId="77777777" w:rsidR="008C5757" w:rsidRPr="008C5757" w:rsidRDefault="008C5757" w:rsidP="008C575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В стоимость предложения должны быть включены: доставка, сборка, наладка, инструктаж технического персонала покупателя, гарантийное обслуживание.</w:t>
      </w:r>
    </w:p>
    <w:p w14:paraId="76AAA37C" w14:textId="77777777" w:rsidR="008C5757" w:rsidRPr="008C5757" w:rsidRDefault="008C5757" w:rsidP="008C575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Гарантийное обслуживание всего оборудования не менее 24 месяцев.</w:t>
      </w:r>
    </w:p>
    <w:p w14:paraId="0B4EB433" w14:textId="77777777" w:rsidR="008C5757" w:rsidRPr="008C5757" w:rsidRDefault="008C5757" w:rsidP="008C575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Техническое описание должно содержать ответы на все вопросы в последовательности, изложенной в техническом задании.</w:t>
      </w:r>
    </w:p>
    <w:p w14:paraId="6563CE95" w14:textId="77777777" w:rsidR="008C5757" w:rsidRPr="008C5757" w:rsidRDefault="008C5757" w:rsidP="008C575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Участники в своих предложениях должны отразить порядок исполнения гарантийных обязательств (при ссылке на сервисный центр иной компании на территории Беларуси, указать его адрес и предоставить документы, подтверждающие готовность указанного сервисного центра исполнять гарантийные и послегарантийные обязательства Поставщика.</w:t>
      </w:r>
    </w:p>
    <w:p w14:paraId="40F923F6" w14:textId="77777777" w:rsidR="008C5757" w:rsidRPr="008C5757" w:rsidRDefault="008C5757" w:rsidP="008C575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В предложениях претендентов должно быть отмечено о том, что в течение гарантийного срока время реакции сервисного центра по телефону и электронной почте составит не более 5-ти часов,  прибытие специалистов на площади общества в случае необходимости - не более 24-х часов с момента сообщения  Заказчика о сбое или отказе, а ремонт или замена оборудования в период гарантии будет обеспечена продавцом (или сервисным центром производителя оборудования на территории Республики Беларусь) в течение 10-ти рабочих дней с момента обращения на сервисный центр продавца, или будет предоставлено оборудование на подмену по согласованию сторон.</w:t>
      </w:r>
    </w:p>
    <w:p w14:paraId="30E57B8B" w14:textId="7CCA87FC" w:rsidR="008C5757" w:rsidRPr="008C5757" w:rsidRDefault="008C5757" w:rsidP="008C575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sz w:val="28"/>
          <w:szCs w:val="28"/>
          <w:u w:color="000000"/>
        </w:rPr>
        <w:t>В предложениях претендентов должно быть отмечено, что гарантируется возможность осуществления послегарантийного ремонта оборудования на территории Р</w:t>
      </w:r>
      <w:r>
        <w:rPr>
          <w:sz w:val="28"/>
          <w:szCs w:val="28"/>
          <w:u w:color="000000"/>
        </w:rPr>
        <w:t>еспублики Беларусь</w:t>
      </w:r>
      <w:r w:rsidRPr="008C5757">
        <w:rPr>
          <w:sz w:val="28"/>
          <w:szCs w:val="28"/>
          <w:u w:color="000000"/>
        </w:rPr>
        <w:t xml:space="preserve">, а также поставка ЗИПа в течение 5-ти лет с момента окончания срока гарантии (по отдельному договору). </w:t>
      </w:r>
    </w:p>
    <w:p w14:paraId="6EC161E7" w14:textId="77777777" w:rsidR="008C5757" w:rsidRPr="008C5757" w:rsidRDefault="008C5757" w:rsidP="008C575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rFonts w:eastAsia="Calibri"/>
          <w:sz w:val="28"/>
          <w:szCs w:val="28"/>
          <w:u w:color="000000"/>
        </w:rPr>
        <w:t>Срок службы: не менее 10 лет.</w:t>
      </w:r>
    </w:p>
    <w:p w14:paraId="0BD5D607" w14:textId="77777777" w:rsidR="008C5757" w:rsidRPr="008C5757" w:rsidRDefault="008C5757" w:rsidP="008C575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sz w:val="28"/>
          <w:szCs w:val="28"/>
          <w:u w:color="000000"/>
        </w:rPr>
      </w:pPr>
      <w:r w:rsidRPr="008C5757">
        <w:rPr>
          <w:rFonts w:eastAsia="Calibri"/>
          <w:sz w:val="28"/>
          <w:szCs w:val="28"/>
          <w:u w:color="000000"/>
        </w:rPr>
        <w:t>Предполагаемый срок поставки: сентябрь 2026 года.</w:t>
      </w:r>
    </w:p>
    <w:p w14:paraId="25808ECE" w14:textId="77777777" w:rsidR="008C5757" w:rsidRPr="008C5757" w:rsidRDefault="008C5757" w:rsidP="008C575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u w:color="000000"/>
          <w:lang w:eastAsia="en-US"/>
        </w:rPr>
      </w:pPr>
      <w:r w:rsidRPr="008C5757">
        <w:rPr>
          <w:rFonts w:eastAsia="Calibri"/>
          <w:sz w:val="28"/>
          <w:szCs w:val="28"/>
          <w:u w:color="000000"/>
          <w:lang w:eastAsia="en-US"/>
        </w:rPr>
        <w:t>Техническое предложение должно содержать ответы на все вопросы в последовательности, изложенной в техническом задании.</w:t>
      </w:r>
    </w:p>
    <w:p w14:paraId="4FF33A85" w14:textId="77777777" w:rsidR="008C5757" w:rsidRPr="008C5757" w:rsidRDefault="008C5757" w:rsidP="008C575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u w:color="000000"/>
          <w:lang w:eastAsia="en-US"/>
        </w:rPr>
      </w:pPr>
      <w:r w:rsidRPr="008C5757">
        <w:rPr>
          <w:rFonts w:eastAsia="Calibri"/>
          <w:sz w:val="28"/>
          <w:szCs w:val="28"/>
          <w:u w:color="000000"/>
          <w:lang w:eastAsia="en-US"/>
        </w:rPr>
        <w:t xml:space="preserve">Предложение признается не соответствующим техническому </w:t>
      </w:r>
      <w:proofErr w:type="gramStart"/>
      <w:r w:rsidRPr="008C5757">
        <w:rPr>
          <w:rFonts w:eastAsia="Calibri"/>
          <w:sz w:val="28"/>
          <w:szCs w:val="28"/>
          <w:u w:color="000000"/>
          <w:lang w:eastAsia="en-US"/>
        </w:rPr>
        <w:t>заданию,  если</w:t>
      </w:r>
      <w:proofErr w:type="gramEnd"/>
      <w:r w:rsidRPr="008C5757">
        <w:rPr>
          <w:rFonts w:eastAsia="Calibri"/>
          <w:sz w:val="28"/>
          <w:szCs w:val="28"/>
          <w:u w:color="000000"/>
          <w:lang w:eastAsia="en-US"/>
        </w:rPr>
        <w:t>:</w:t>
      </w:r>
    </w:p>
    <w:p w14:paraId="4118D74F" w14:textId="77777777" w:rsidR="008C5757" w:rsidRPr="008C5757" w:rsidRDefault="008C5757" w:rsidP="008C575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u w:color="000000"/>
          <w:lang w:eastAsia="en-US"/>
        </w:rPr>
      </w:pPr>
      <w:r w:rsidRPr="008C5757">
        <w:rPr>
          <w:rFonts w:eastAsia="Calibri"/>
          <w:sz w:val="28"/>
          <w:szCs w:val="28"/>
          <w:u w:color="000000"/>
          <w:lang w:eastAsia="en-US"/>
        </w:rPr>
        <w:t>оно не отвечает требованиям технического задания;</w:t>
      </w:r>
    </w:p>
    <w:p w14:paraId="7108C71D" w14:textId="77777777" w:rsidR="008C5757" w:rsidRPr="008C5757" w:rsidRDefault="008C5757" w:rsidP="008C575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u w:color="000000"/>
          <w:lang w:eastAsia="en-US"/>
        </w:rPr>
      </w:pPr>
      <w:r w:rsidRPr="008C5757">
        <w:rPr>
          <w:rFonts w:eastAsia="Calibri"/>
          <w:sz w:val="28"/>
          <w:szCs w:val="28"/>
          <w:u w:color="000000"/>
          <w:lang w:eastAsia="en-US"/>
        </w:rPr>
        <w:t>не содержит ответов на все вопросы, изложенные в техническом задании;</w:t>
      </w:r>
    </w:p>
    <w:p w14:paraId="78CBA66F" w14:textId="77777777" w:rsidR="008C5757" w:rsidRPr="008C5757" w:rsidRDefault="008C5757" w:rsidP="008C575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u w:color="000000"/>
          <w:lang w:eastAsia="en-US"/>
        </w:rPr>
      </w:pPr>
      <w:r w:rsidRPr="008C5757">
        <w:rPr>
          <w:rFonts w:eastAsia="Calibri"/>
          <w:sz w:val="28"/>
          <w:szCs w:val="28"/>
          <w:u w:color="000000"/>
          <w:lang w:eastAsia="en-US"/>
        </w:rPr>
        <w:t>участник, представивший предложение, отказался исправить выявленные в нём ошибки или неточности.</w:t>
      </w:r>
    </w:p>
    <w:p w14:paraId="12E4B50A" w14:textId="37BCD6C1" w:rsidR="009A370A" w:rsidRDefault="009A370A" w:rsidP="008C5757">
      <w:pPr>
        <w:contextualSpacing/>
        <w:jc w:val="both"/>
        <w:rPr>
          <w:sz w:val="28"/>
          <w:szCs w:val="28"/>
          <w:lang w:eastAsia="en-US" w:bidi="en-US"/>
        </w:rPr>
      </w:pPr>
    </w:p>
    <w:sectPr w:rsidR="009A370A" w:rsidSect="00EE509C">
      <w:footerReference w:type="default" r:id="rId8"/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BCA7" w14:textId="77777777" w:rsidR="00F0143D" w:rsidRDefault="00F0143D">
      <w:r>
        <w:separator/>
      </w:r>
    </w:p>
  </w:endnote>
  <w:endnote w:type="continuationSeparator" w:id="0">
    <w:p w14:paraId="652BB49C" w14:textId="77777777" w:rsidR="00F0143D" w:rsidRDefault="00F0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4096" w14:textId="77777777" w:rsidR="00753DB2" w:rsidRDefault="00101E3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0A269C21" w14:textId="77777777" w:rsidR="00753DB2" w:rsidRDefault="00F0143D">
    <w:pPr>
      <w:pStyle w:val="a6"/>
    </w:pPr>
  </w:p>
  <w:p w14:paraId="0640451B" w14:textId="77777777" w:rsidR="00753DB2" w:rsidRDefault="00F014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C1F1" w14:textId="77777777" w:rsidR="00F0143D" w:rsidRDefault="00F0143D">
      <w:r>
        <w:separator/>
      </w:r>
    </w:p>
  </w:footnote>
  <w:footnote w:type="continuationSeparator" w:id="0">
    <w:p w14:paraId="445EE98A" w14:textId="77777777" w:rsidR="00F0143D" w:rsidRDefault="00F0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C5"/>
    <w:multiLevelType w:val="hybridMultilevel"/>
    <w:tmpl w:val="D0283BA4"/>
    <w:styleLink w:val="11"/>
    <w:lvl w:ilvl="0" w:tplc="668A5B4C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1AF110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D02A1E">
      <w:start w:val="1"/>
      <w:numFmt w:val="bullet"/>
      <w:lvlText w:val="▪"/>
      <w:lvlJc w:val="left"/>
      <w:pPr>
        <w:tabs>
          <w:tab w:val="left" w:pos="1416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18A548">
      <w:start w:val="1"/>
      <w:numFmt w:val="bullet"/>
      <w:lvlText w:val="·"/>
      <w:lvlJc w:val="left"/>
      <w:pPr>
        <w:tabs>
          <w:tab w:val="left" w:pos="1416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EEB5C2">
      <w:start w:val="1"/>
      <w:numFmt w:val="bullet"/>
      <w:lvlText w:val="o"/>
      <w:lvlJc w:val="left"/>
      <w:pPr>
        <w:tabs>
          <w:tab w:val="left" w:pos="1416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8D4C0">
      <w:start w:val="1"/>
      <w:numFmt w:val="bullet"/>
      <w:lvlText w:val="▪"/>
      <w:lvlJc w:val="left"/>
      <w:pPr>
        <w:tabs>
          <w:tab w:val="left" w:pos="1416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1CD2C8">
      <w:start w:val="1"/>
      <w:numFmt w:val="bullet"/>
      <w:lvlText w:val="·"/>
      <w:lvlJc w:val="left"/>
      <w:pPr>
        <w:tabs>
          <w:tab w:val="left" w:pos="1416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528B3C">
      <w:start w:val="1"/>
      <w:numFmt w:val="bullet"/>
      <w:lvlText w:val="o"/>
      <w:lvlJc w:val="left"/>
      <w:pPr>
        <w:tabs>
          <w:tab w:val="left" w:pos="1416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8E84FE">
      <w:start w:val="1"/>
      <w:numFmt w:val="bullet"/>
      <w:lvlText w:val="▪"/>
      <w:lvlJc w:val="left"/>
      <w:pPr>
        <w:tabs>
          <w:tab w:val="left" w:pos="1416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B55620"/>
    <w:multiLevelType w:val="hybridMultilevel"/>
    <w:tmpl w:val="551C6458"/>
    <w:numStyleLink w:val="13"/>
  </w:abstractNum>
  <w:abstractNum w:abstractNumId="2" w15:restartNumberingAfterBreak="0">
    <w:nsid w:val="07700D53"/>
    <w:multiLevelType w:val="hybridMultilevel"/>
    <w:tmpl w:val="97B446EE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BE2C7B"/>
    <w:multiLevelType w:val="hybridMultilevel"/>
    <w:tmpl w:val="551C6458"/>
    <w:styleLink w:val="13"/>
    <w:lvl w:ilvl="0" w:tplc="087A71F2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06C14A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B40856">
      <w:start w:val="1"/>
      <w:numFmt w:val="bullet"/>
      <w:lvlText w:val="▪"/>
      <w:lvlJc w:val="left"/>
      <w:pPr>
        <w:tabs>
          <w:tab w:val="left" w:pos="1416"/>
          <w:tab w:val="num" w:pos="2149"/>
        </w:tabs>
        <w:ind w:left="1440" w:firstLine="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0A81E">
      <w:start w:val="1"/>
      <w:numFmt w:val="bullet"/>
      <w:lvlText w:val="•"/>
      <w:lvlJc w:val="left"/>
      <w:pPr>
        <w:tabs>
          <w:tab w:val="left" w:pos="1416"/>
          <w:tab w:val="num" w:pos="2869"/>
        </w:tabs>
        <w:ind w:left="2160" w:firstLine="3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C07CA6">
      <w:start w:val="1"/>
      <w:numFmt w:val="bullet"/>
      <w:lvlText w:val="o"/>
      <w:lvlJc w:val="left"/>
      <w:pPr>
        <w:tabs>
          <w:tab w:val="left" w:pos="1416"/>
          <w:tab w:val="num" w:pos="3589"/>
        </w:tabs>
        <w:ind w:left="2880" w:firstLine="5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05DCC">
      <w:start w:val="1"/>
      <w:numFmt w:val="bullet"/>
      <w:lvlText w:val="▪"/>
      <w:lvlJc w:val="left"/>
      <w:pPr>
        <w:tabs>
          <w:tab w:val="left" w:pos="1416"/>
          <w:tab w:val="num" w:pos="4309"/>
        </w:tabs>
        <w:ind w:left="3600" w:firstLine="6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3A13DC">
      <w:start w:val="1"/>
      <w:numFmt w:val="bullet"/>
      <w:lvlText w:val="•"/>
      <w:lvlJc w:val="left"/>
      <w:pPr>
        <w:tabs>
          <w:tab w:val="left" w:pos="1416"/>
          <w:tab w:val="num" w:pos="5029"/>
        </w:tabs>
        <w:ind w:left="4320" w:firstLine="7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629CF4">
      <w:start w:val="1"/>
      <w:numFmt w:val="bullet"/>
      <w:lvlText w:val="o"/>
      <w:lvlJc w:val="left"/>
      <w:pPr>
        <w:tabs>
          <w:tab w:val="left" w:pos="1416"/>
          <w:tab w:val="num" w:pos="5749"/>
        </w:tabs>
        <w:ind w:left="5040" w:firstLine="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011D4">
      <w:start w:val="1"/>
      <w:numFmt w:val="bullet"/>
      <w:lvlText w:val="▪"/>
      <w:lvlJc w:val="left"/>
      <w:pPr>
        <w:tabs>
          <w:tab w:val="left" w:pos="1416"/>
          <w:tab w:val="num" w:pos="6469"/>
        </w:tabs>
        <w:ind w:left="5760" w:firstLine="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8604C8"/>
    <w:multiLevelType w:val="hybridMultilevel"/>
    <w:tmpl w:val="18AC04BC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9949A4"/>
    <w:multiLevelType w:val="hybridMultilevel"/>
    <w:tmpl w:val="972CFFEE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3347E1"/>
    <w:multiLevelType w:val="multilevel"/>
    <w:tmpl w:val="9088335C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5F51A8"/>
    <w:multiLevelType w:val="hybridMultilevel"/>
    <w:tmpl w:val="CFEAF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704AEB"/>
    <w:multiLevelType w:val="hybridMultilevel"/>
    <w:tmpl w:val="B122D4BE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9478DA"/>
    <w:multiLevelType w:val="hybridMultilevel"/>
    <w:tmpl w:val="06A079CC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994B83"/>
    <w:multiLevelType w:val="hybridMultilevel"/>
    <w:tmpl w:val="D0283BA4"/>
    <w:numStyleLink w:val="11"/>
  </w:abstractNum>
  <w:abstractNum w:abstractNumId="11" w15:restartNumberingAfterBreak="0">
    <w:nsid w:val="28C0146E"/>
    <w:multiLevelType w:val="hybridMultilevel"/>
    <w:tmpl w:val="F33E11F6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D757E7"/>
    <w:multiLevelType w:val="multilevel"/>
    <w:tmpl w:val="058AF5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047C6B"/>
    <w:multiLevelType w:val="hybridMultilevel"/>
    <w:tmpl w:val="B4325F48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515566"/>
    <w:multiLevelType w:val="hybridMultilevel"/>
    <w:tmpl w:val="F29E1F24"/>
    <w:lvl w:ilvl="0" w:tplc="1582745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AF5918"/>
    <w:multiLevelType w:val="hybridMultilevel"/>
    <w:tmpl w:val="6C3E1A88"/>
    <w:lvl w:ilvl="0" w:tplc="2726599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A548E9"/>
    <w:multiLevelType w:val="hybridMultilevel"/>
    <w:tmpl w:val="F09A0EC4"/>
    <w:numStyleLink w:val="1"/>
  </w:abstractNum>
  <w:abstractNum w:abstractNumId="17" w15:restartNumberingAfterBreak="0">
    <w:nsid w:val="367E3F41"/>
    <w:multiLevelType w:val="hybridMultilevel"/>
    <w:tmpl w:val="78802E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37199"/>
    <w:multiLevelType w:val="hybridMultilevel"/>
    <w:tmpl w:val="A8765A2C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7B46AA1"/>
    <w:multiLevelType w:val="hybridMultilevel"/>
    <w:tmpl w:val="E1BA178A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C9375F"/>
    <w:multiLevelType w:val="hybridMultilevel"/>
    <w:tmpl w:val="F09A0EC4"/>
    <w:styleLink w:val="1"/>
    <w:lvl w:ilvl="0" w:tplc="F2622386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7CE1E8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762C54">
      <w:start w:val="1"/>
      <w:numFmt w:val="lowerRoman"/>
      <w:lvlText w:val="%3."/>
      <w:lvlJc w:val="left"/>
      <w:pPr>
        <w:tabs>
          <w:tab w:val="left" w:pos="1416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740710">
      <w:start w:val="1"/>
      <w:numFmt w:val="decimal"/>
      <w:lvlText w:val="%4."/>
      <w:lvlJc w:val="left"/>
      <w:pPr>
        <w:tabs>
          <w:tab w:val="left" w:pos="1416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BA91EA">
      <w:start w:val="1"/>
      <w:numFmt w:val="lowerLetter"/>
      <w:lvlText w:val="%5."/>
      <w:lvlJc w:val="left"/>
      <w:pPr>
        <w:tabs>
          <w:tab w:val="left" w:pos="1416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FEE46A">
      <w:start w:val="1"/>
      <w:numFmt w:val="lowerRoman"/>
      <w:lvlText w:val="%6."/>
      <w:lvlJc w:val="left"/>
      <w:pPr>
        <w:tabs>
          <w:tab w:val="left" w:pos="1416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80C816">
      <w:start w:val="1"/>
      <w:numFmt w:val="decimal"/>
      <w:lvlText w:val="%7."/>
      <w:lvlJc w:val="left"/>
      <w:pPr>
        <w:tabs>
          <w:tab w:val="left" w:pos="1416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383C3C">
      <w:start w:val="1"/>
      <w:numFmt w:val="lowerLetter"/>
      <w:lvlText w:val="%8."/>
      <w:lvlJc w:val="left"/>
      <w:pPr>
        <w:tabs>
          <w:tab w:val="left" w:pos="1416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9E77E2">
      <w:start w:val="1"/>
      <w:numFmt w:val="lowerRoman"/>
      <w:lvlText w:val="%9."/>
      <w:lvlJc w:val="left"/>
      <w:pPr>
        <w:tabs>
          <w:tab w:val="left" w:pos="1416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F4B0DDA"/>
    <w:multiLevelType w:val="hybridMultilevel"/>
    <w:tmpl w:val="4A8098CE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40375C"/>
    <w:multiLevelType w:val="hybridMultilevel"/>
    <w:tmpl w:val="FD80E33C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11"/>
  </w:num>
  <w:num w:numId="10">
    <w:abstractNumId w:val="13"/>
  </w:num>
  <w:num w:numId="11">
    <w:abstractNumId w:val="18"/>
  </w:num>
  <w:num w:numId="12">
    <w:abstractNumId w:val="19"/>
  </w:num>
  <w:num w:numId="13">
    <w:abstractNumId w:val="4"/>
  </w:num>
  <w:num w:numId="14">
    <w:abstractNumId w:val="2"/>
  </w:num>
  <w:num w:numId="15">
    <w:abstractNumId w:val="22"/>
  </w:num>
  <w:num w:numId="16">
    <w:abstractNumId w:val="8"/>
  </w:num>
  <w:num w:numId="17">
    <w:abstractNumId w:val="9"/>
  </w:num>
  <w:num w:numId="18">
    <w:abstractNumId w:val="14"/>
  </w:num>
  <w:num w:numId="19">
    <w:abstractNumId w:val="6"/>
  </w:num>
  <w:num w:numId="20">
    <w:abstractNumId w:val="21"/>
  </w:num>
  <w:num w:numId="21">
    <w:abstractNumId w:val="17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A"/>
    <w:rsid w:val="00011EAF"/>
    <w:rsid w:val="00013CA6"/>
    <w:rsid w:val="000166F5"/>
    <w:rsid w:val="00017099"/>
    <w:rsid w:val="00030121"/>
    <w:rsid w:val="0004478A"/>
    <w:rsid w:val="000A0D2E"/>
    <w:rsid w:val="000D2968"/>
    <w:rsid w:val="000D7502"/>
    <w:rsid w:val="000F42AE"/>
    <w:rsid w:val="00101E3A"/>
    <w:rsid w:val="001314C7"/>
    <w:rsid w:val="00162401"/>
    <w:rsid w:val="001636E0"/>
    <w:rsid w:val="0016733A"/>
    <w:rsid w:val="00171DC0"/>
    <w:rsid w:val="001759F0"/>
    <w:rsid w:val="00184F30"/>
    <w:rsid w:val="00195C4A"/>
    <w:rsid w:val="001C0053"/>
    <w:rsid w:val="001D3D66"/>
    <w:rsid w:val="001F502C"/>
    <w:rsid w:val="00224E75"/>
    <w:rsid w:val="002433CA"/>
    <w:rsid w:val="00246272"/>
    <w:rsid w:val="002760E0"/>
    <w:rsid w:val="00282D0B"/>
    <w:rsid w:val="002D5069"/>
    <w:rsid w:val="00304966"/>
    <w:rsid w:val="003803D5"/>
    <w:rsid w:val="00383B87"/>
    <w:rsid w:val="00384642"/>
    <w:rsid w:val="00384F71"/>
    <w:rsid w:val="00405925"/>
    <w:rsid w:val="004109FB"/>
    <w:rsid w:val="004216F2"/>
    <w:rsid w:val="00440550"/>
    <w:rsid w:val="0048240B"/>
    <w:rsid w:val="004E33E0"/>
    <w:rsid w:val="004E494B"/>
    <w:rsid w:val="00510240"/>
    <w:rsid w:val="00522A3A"/>
    <w:rsid w:val="005273B4"/>
    <w:rsid w:val="00554002"/>
    <w:rsid w:val="00577F1D"/>
    <w:rsid w:val="0058550B"/>
    <w:rsid w:val="00594A6D"/>
    <w:rsid w:val="005D1CF8"/>
    <w:rsid w:val="005D6470"/>
    <w:rsid w:val="005E0F5B"/>
    <w:rsid w:val="005F04FA"/>
    <w:rsid w:val="0062058E"/>
    <w:rsid w:val="00627B8D"/>
    <w:rsid w:val="00671314"/>
    <w:rsid w:val="006E680B"/>
    <w:rsid w:val="006F6EF6"/>
    <w:rsid w:val="00703A9C"/>
    <w:rsid w:val="007111DA"/>
    <w:rsid w:val="007165CB"/>
    <w:rsid w:val="00745ED8"/>
    <w:rsid w:val="00752155"/>
    <w:rsid w:val="00754860"/>
    <w:rsid w:val="00763359"/>
    <w:rsid w:val="00764FAD"/>
    <w:rsid w:val="00796364"/>
    <w:rsid w:val="007F0171"/>
    <w:rsid w:val="00815F78"/>
    <w:rsid w:val="00870A45"/>
    <w:rsid w:val="00871CC9"/>
    <w:rsid w:val="00893DB5"/>
    <w:rsid w:val="008A3F61"/>
    <w:rsid w:val="008B296C"/>
    <w:rsid w:val="008C3660"/>
    <w:rsid w:val="008C5757"/>
    <w:rsid w:val="008E7C7E"/>
    <w:rsid w:val="00910C1F"/>
    <w:rsid w:val="009168E6"/>
    <w:rsid w:val="0092051B"/>
    <w:rsid w:val="00943775"/>
    <w:rsid w:val="0096306A"/>
    <w:rsid w:val="009639C5"/>
    <w:rsid w:val="009802D3"/>
    <w:rsid w:val="009842E8"/>
    <w:rsid w:val="009A370A"/>
    <w:rsid w:val="009A3CD6"/>
    <w:rsid w:val="009B010C"/>
    <w:rsid w:val="00A07ACD"/>
    <w:rsid w:val="00A12DC7"/>
    <w:rsid w:val="00A64AE2"/>
    <w:rsid w:val="00A65163"/>
    <w:rsid w:val="00AB1043"/>
    <w:rsid w:val="00AF66CB"/>
    <w:rsid w:val="00B2550B"/>
    <w:rsid w:val="00B3378C"/>
    <w:rsid w:val="00B40163"/>
    <w:rsid w:val="00B50C0F"/>
    <w:rsid w:val="00B510D4"/>
    <w:rsid w:val="00B7640E"/>
    <w:rsid w:val="00B87EBF"/>
    <w:rsid w:val="00B924FB"/>
    <w:rsid w:val="00BA284F"/>
    <w:rsid w:val="00BB01BF"/>
    <w:rsid w:val="00BB17D5"/>
    <w:rsid w:val="00C43CFA"/>
    <w:rsid w:val="00C55282"/>
    <w:rsid w:val="00C843AA"/>
    <w:rsid w:val="00C92F51"/>
    <w:rsid w:val="00CB2B5C"/>
    <w:rsid w:val="00CD3217"/>
    <w:rsid w:val="00D24A13"/>
    <w:rsid w:val="00D27401"/>
    <w:rsid w:val="00D32CB6"/>
    <w:rsid w:val="00D43151"/>
    <w:rsid w:val="00D43D37"/>
    <w:rsid w:val="00D66093"/>
    <w:rsid w:val="00D71FE4"/>
    <w:rsid w:val="00D738C0"/>
    <w:rsid w:val="00D91484"/>
    <w:rsid w:val="00D948B5"/>
    <w:rsid w:val="00DB39B9"/>
    <w:rsid w:val="00DC008D"/>
    <w:rsid w:val="00DC575B"/>
    <w:rsid w:val="00DD0740"/>
    <w:rsid w:val="00E21544"/>
    <w:rsid w:val="00E54777"/>
    <w:rsid w:val="00E83F0B"/>
    <w:rsid w:val="00E86D86"/>
    <w:rsid w:val="00EB31E5"/>
    <w:rsid w:val="00EE0ABA"/>
    <w:rsid w:val="00EE4483"/>
    <w:rsid w:val="00EF32DD"/>
    <w:rsid w:val="00EF743C"/>
    <w:rsid w:val="00F0143D"/>
    <w:rsid w:val="00F32BF5"/>
    <w:rsid w:val="00F33FB1"/>
    <w:rsid w:val="00F34341"/>
    <w:rsid w:val="00F352EF"/>
    <w:rsid w:val="00F6621D"/>
    <w:rsid w:val="00F853F8"/>
    <w:rsid w:val="00FB154F"/>
    <w:rsid w:val="00FB2D49"/>
    <w:rsid w:val="00FD2592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57B1"/>
  <w15:chartTrackingRefBased/>
  <w15:docId w15:val="{99A9C16C-9FC5-415E-B4FF-1B8FE423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01E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01E3A"/>
    <w:pPr>
      <w:keepNext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01E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01E3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3">
    <w:name w:val="Hyperlink"/>
    <w:rsid w:val="00101E3A"/>
    <w:rPr>
      <w:color w:val="0000FF"/>
      <w:u w:val="single"/>
    </w:rPr>
  </w:style>
  <w:style w:type="paragraph" w:styleId="3">
    <w:name w:val="Body Text 3"/>
    <w:basedOn w:val="a"/>
    <w:link w:val="30"/>
    <w:rsid w:val="00101E3A"/>
    <w:rPr>
      <w:sz w:val="28"/>
    </w:rPr>
  </w:style>
  <w:style w:type="character" w:customStyle="1" w:styleId="30">
    <w:name w:val="Основной текст 3 Знак"/>
    <w:basedOn w:val="a0"/>
    <w:link w:val="3"/>
    <w:rsid w:val="00101E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101E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01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101E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1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C008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C00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a"/>
    <w:uiPriority w:val="59"/>
    <w:rsid w:val="004E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E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B40163"/>
    <w:pPr>
      <w:numPr>
        <w:numId w:val="1"/>
      </w:numPr>
    </w:pPr>
  </w:style>
  <w:style w:type="numbering" w:customStyle="1" w:styleId="11">
    <w:name w:val="Импортированный стиль 11"/>
    <w:rsid w:val="00B40163"/>
    <w:pPr>
      <w:numPr>
        <w:numId w:val="3"/>
      </w:numPr>
    </w:pPr>
  </w:style>
  <w:style w:type="numbering" w:customStyle="1" w:styleId="13">
    <w:name w:val="Импортированный стиль 13"/>
    <w:rsid w:val="00B40163"/>
    <w:pPr>
      <w:numPr>
        <w:numId w:val="5"/>
      </w:numPr>
    </w:pPr>
  </w:style>
  <w:style w:type="numbering" w:customStyle="1" w:styleId="12">
    <w:name w:val="Нет списка1"/>
    <w:next w:val="a2"/>
    <w:uiPriority w:val="99"/>
    <w:semiHidden/>
    <w:unhideWhenUsed/>
    <w:rsid w:val="008C5757"/>
  </w:style>
  <w:style w:type="table" w:customStyle="1" w:styleId="TableNormal">
    <w:name w:val="Table Normal"/>
    <w:rsid w:val="008C57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Колонтитулы"/>
    <w:rsid w:val="008C575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List Paragraph"/>
    <w:rsid w:val="008C57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d">
    <w:name w:val="No Spacing"/>
    <w:rsid w:val="008C575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table" w:customStyle="1" w:styleId="2">
    <w:name w:val="Сетка таблицы2"/>
    <w:basedOn w:val="a1"/>
    <w:next w:val="aa"/>
    <w:uiPriority w:val="59"/>
    <w:unhideWhenUsed/>
    <w:rsid w:val="008C57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to@kali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6933</Words>
  <Characters>39523</Characters>
  <Application>Microsoft Office Word</Application>
  <DocSecurity>0</DocSecurity>
  <Lines>329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ТЕХНИЧЕСКОЕ ЗАДАНИЕ</vt:lpstr>
    </vt:vector>
  </TitlesOfParts>
  <Company/>
  <LinksUpToDate>false</LinksUpToDate>
  <CharactersWithSpaces>46364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Яркович Екатерина Викторовна</dc:creator>
  <cp:keywords/>
  <dc:description/>
  <cp:lastModifiedBy>Казьянина Ольга Леонидовна</cp:lastModifiedBy>
  <cp:revision>8</cp:revision>
  <cp:lastPrinted>2026-05-18T06:17:00Z</cp:lastPrinted>
  <dcterms:created xsi:type="dcterms:W3CDTF">2026-04-30T09:05:00Z</dcterms:created>
  <dcterms:modified xsi:type="dcterms:W3CDTF">2026-05-18T06:24:00Z</dcterms:modified>
</cp:coreProperties>
</file>